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B11" w:rsidRPr="008844CC" w:rsidRDefault="00E61A2F" w:rsidP="00E61A2F">
      <w:pPr>
        <w:jc w:val="center"/>
        <w:rPr>
          <w:rFonts w:ascii="Times New Roman" w:eastAsia="Calibri" w:hAnsi="Times New Roman" w:cs="Times New Roman"/>
          <w:b/>
          <w:sz w:val="40"/>
        </w:rPr>
      </w:pPr>
      <w:r w:rsidRPr="008844CC">
        <w:rPr>
          <w:rFonts w:ascii="Times New Roman" w:eastAsia="Calibri" w:hAnsi="Times New Roman" w:cs="Times New Roman"/>
          <w:b/>
          <w:sz w:val="40"/>
        </w:rPr>
        <w:t>Návod na osadenie a používanie vodomernej šachty</w:t>
      </w:r>
    </w:p>
    <w:p w:rsidR="0079724B" w:rsidRPr="008844CC" w:rsidRDefault="008844CC" w:rsidP="008844CC">
      <w:pPr>
        <w:jc w:val="center"/>
        <w:rPr>
          <w:rFonts w:ascii="Times New Roman" w:eastAsia="Calibri" w:hAnsi="Times New Roman" w:cs="Times New Roman"/>
          <w:b/>
          <w:i/>
          <w:sz w:val="32"/>
        </w:rPr>
      </w:pPr>
      <w:r w:rsidRPr="008844CC">
        <w:rPr>
          <w:rFonts w:ascii="Times New Roman" w:eastAsia="Calibri" w:hAnsi="Times New Roman" w:cs="Times New Roman"/>
          <w:b/>
          <w:i/>
          <w:sz w:val="32"/>
        </w:rPr>
        <w:t xml:space="preserve">Výrobca: </w:t>
      </w:r>
      <w:r w:rsidRPr="008844CC">
        <w:rPr>
          <w:rFonts w:ascii="Times New Roman" w:eastAsia="Calibri" w:hAnsi="Times New Roman" w:cs="Times New Roman"/>
          <w:i/>
          <w:sz w:val="32"/>
        </w:rPr>
        <w:t>ZSN s.r.o.</w:t>
      </w:r>
    </w:p>
    <w:p w:rsidR="008844CC" w:rsidRDefault="008844CC" w:rsidP="008844CC">
      <w:pPr>
        <w:jc w:val="center"/>
        <w:rPr>
          <w:rFonts w:ascii="Times New Roman" w:hAnsi="Times New Roman" w:cs="Times New Roman"/>
          <w:i/>
          <w:sz w:val="32"/>
        </w:rPr>
      </w:pPr>
      <w:r>
        <w:rPr>
          <w:rFonts w:ascii="Times New Roman" w:hAnsi="Times New Roman" w:cs="Times New Roman"/>
          <w:b/>
          <w:i/>
          <w:sz w:val="32"/>
        </w:rPr>
        <w:t>Prípadné otázky</w:t>
      </w:r>
      <w:r w:rsidRPr="008844CC">
        <w:rPr>
          <w:rFonts w:ascii="Times New Roman" w:hAnsi="Times New Roman" w:cs="Times New Roman"/>
          <w:b/>
          <w:i/>
          <w:sz w:val="32"/>
        </w:rPr>
        <w:t>:</w:t>
      </w:r>
      <w:r w:rsidRPr="008844CC">
        <w:rPr>
          <w:rFonts w:ascii="Times New Roman" w:hAnsi="Times New Roman" w:cs="Times New Roman"/>
          <w:i/>
          <w:sz w:val="32"/>
        </w:rPr>
        <w:t> +421948242790</w:t>
      </w:r>
    </w:p>
    <w:p w:rsidR="008B13CE" w:rsidRDefault="008B13CE" w:rsidP="008844CC">
      <w:pPr>
        <w:jc w:val="center"/>
        <w:rPr>
          <w:rFonts w:ascii="Times New Roman" w:hAnsi="Times New Roman" w:cs="Times New Roman"/>
          <w:i/>
          <w:sz w:val="32"/>
        </w:rPr>
      </w:pPr>
    </w:p>
    <w:p w:rsidR="008B13CE" w:rsidRPr="008844CC" w:rsidRDefault="008B13CE" w:rsidP="008B13CE">
      <w:pPr>
        <w:shd w:val="clear" w:color="auto" w:fill="FFFFFF"/>
        <w:spacing w:after="100" w:afterAutospacing="1" w:line="240" w:lineRule="auto"/>
        <w:ind w:left="142"/>
        <w:jc w:val="center"/>
        <w:rPr>
          <w:rFonts w:ascii="Times New Roman" w:eastAsia="Times New Roman" w:hAnsi="Times New Roman" w:cs="Times New Roman"/>
          <w:b/>
          <w:color w:val="333333"/>
          <w:sz w:val="36"/>
          <w:szCs w:val="24"/>
          <w:u w:val="single"/>
        </w:rPr>
      </w:pPr>
      <w:r w:rsidRPr="008844CC">
        <w:rPr>
          <w:rFonts w:ascii="Times New Roman" w:eastAsia="Times New Roman" w:hAnsi="Times New Roman" w:cs="Times New Roman"/>
          <w:b/>
          <w:color w:val="333333"/>
          <w:sz w:val="36"/>
          <w:szCs w:val="24"/>
          <w:u w:val="single"/>
        </w:rPr>
        <w:t>! UPOZORNENIE !</w:t>
      </w:r>
    </w:p>
    <w:p w:rsidR="008B13CE" w:rsidRPr="008844CC" w:rsidRDefault="008B13CE" w:rsidP="008B13CE">
      <w:pPr>
        <w:shd w:val="clear" w:color="auto" w:fill="FFFFFF"/>
        <w:spacing w:after="100" w:afterAutospacing="1" w:line="240" w:lineRule="auto"/>
        <w:ind w:left="142"/>
        <w:jc w:val="center"/>
        <w:rPr>
          <w:rFonts w:eastAsia="Times New Roman"/>
          <w:color w:val="333333"/>
          <w:sz w:val="24"/>
          <w:szCs w:val="20"/>
        </w:rPr>
      </w:pPr>
      <w:r w:rsidRPr="008844CC">
        <w:rPr>
          <w:rFonts w:ascii="Times New Roman" w:eastAsia="Times New Roman" w:hAnsi="Times New Roman" w:cs="Times New Roman"/>
          <w:color w:val="333333"/>
          <w:sz w:val="32"/>
          <w:szCs w:val="24"/>
        </w:rPr>
        <w:t>Výrobca nezodpovedá za škody a </w:t>
      </w:r>
      <w:proofErr w:type="spellStart"/>
      <w:r w:rsidRPr="008844CC">
        <w:rPr>
          <w:rFonts w:ascii="Times New Roman" w:eastAsia="Times New Roman" w:hAnsi="Times New Roman" w:cs="Times New Roman"/>
          <w:color w:val="333333"/>
          <w:sz w:val="32"/>
          <w:szCs w:val="24"/>
        </w:rPr>
        <w:t>vady</w:t>
      </w:r>
      <w:proofErr w:type="spellEnd"/>
      <w:r w:rsidRPr="008844CC">
        <w:rPr>
          <w:rFonts w:ascii="Times New Roman" w:eastAsia="Times New Roman" w:hAnsi="Times New Roman" w:cs="Times New Roman"/>
          <w:color w:val="333333"/>
          <w:sz w:val="32"/>
          <w:szCs w:val="24"/>
        </w:rPr>
        <w:t xml:space="preserve"> na tovare spôsobené postupom, ktorý nie je v súlade s týmto návodom.</w:t>
      </w:r>
    </w:p>
    <w:p w:rsidR="0079724B" w:rsidRPr="00F907D1" w:rsidRDefault="00FF4161" w:rsidP="008B13CE">
      <w:pPr>
        <w:rPr>
          <w:rFonts w:ascii="Times New Roman" w:eastAsia="Calibri" w:hAnsi="Times New Roman" w:cs="Times New Roman"/>
          <w:b/>
          <w:sz w:val="28"/>
          <w:u w:val="single"/>
        </w:rPr>
      </w:pPr>
      <w:r>
        <w:rPr>
          <w:rFonts w:ascii="Times New Roman" w:eastAsia="Calibri" w:hAnsi="Times New Roman" w:cs="Times New Roman"/>
          <w:b/>
          <w:noProof/>
          <w:sz w:val="28"/>
          <w:u w:val="single"/>
        </w:rPr>
        <w:pict>
          <v:roundrect id="_x0000_s1026" style="position:absolute;margin-left:-24pt;margin-top:11.3pt;width:502.65pt;height:127.65pt;z-index:-251658752" arcsize="10923f" strokecolor="black [3213]" strokeweight="2.25pt"/>
        </w:pict>
      </w:r>
    </w:p>
    <w:p w:rsidR="0079724B" w:rsidRPr="00F907D1" w:rsidRDefault="0079724B" w:rsidP="0079724B">
      <w:pPr>
        <w:jc w:val="both"/>
        <w:rPr>
          <w:rFonts w:ascii="Times New Roman" w:eastAsia="Calibri" w:hAnsi="Times New Roman" w:cs="Times New Roman"/>
          <w:sz w:val="24"/>
        </w:rPr>
      </w:pPr>
      <w:r w:rsidRPr="00F907D1">
        <w:rPr>
          <w:rFonts w:ascii="Times New Roman" w:eastAsia="Calibri" w:hAnsi="Times New Roman" w:cs="Times New Roman"/>
          <w:sz w:val="24"/>
        </w:rPr>
        <w:t>Cel</w:t>
      </w:r>
      <w:r>
        <w:rPr>
          <w:rFonts w:ascii="Times New Roman" w:eastAsia="Calibri" w:hAnsi="Times New Roman" w:cs="Times New Roman"/>
          <w:sz w:val="24"/>
        </w:rPr>
        <w:t>ú montáž a zapojenie VŠ je kupujúci povinný</w:t>
      </w:r>
      <w:r w:rsidRPr="00F907D1">
        <w:rPr>
          <w:rFonts w:ascii="Times New Roman" w:eastAsia="Calibri" w:hAnsi="Times New Roman" w:cs="Times New Roman"/>
          <w:sz w:val="24"/>
        </w:rPr>
        <w:t xml:space="preserve"> kompletne zdokumentovať pomocou fotiek a archivovať počas celej záručnej doby, aby sa v prípade reklamácie z akéhokoľvek dôvodu, mohli vylúčiť poškodenia spôsobené nevhodným postupom montáže. </w:t>
      </w:r>
      <w:r w:rsidR="004B5BA2">
        <w:rPr>
          <w:rFonts w:ascii="Times New Roman" w:eastAsia="Calibri" w:hAnsi="Times New Roman" w:cs="Times New Roman"/>
          <w:sz w:val="24"/>
        </w:rPr>
        <w:t>Výrobca nenesie zodpovednosť za poškodenie výrobku spôsobené vyššou mocou (napr.- erózia pôdy, záplavy, stúpnutie hladiny spodnej vody, zemetrasenie atď.).</w:t>
      </w:r>
    </w:p>
    <w:p w:rsidR="0079724B" w:rsidRDefault="0079724B" w:rsidP="0079724B">
      <w:pPr>
        <w:jc w:val="both"/>
        <w:rPr>
          <w:rFonts w:ascii="Times New Roman" w:eastAsia="Calibri" w:hAnsi="Times New Roman" w:cs="Times New Roman"/>
          <w:sz w:val="24"/>
        </w:rPr>
      </w:pPr>
      <w:r w:rsidRPr="00F907D1">
        <w:rPr>
          <w:rFonts w:ascii="Times New Roman" w:eastAsia="Calibri" w:hAnsi="Times New Roman" w:cs="Times New Roman"/>
          <w:sz w:val="24"/>
        </w:rPr>
        <w:t>Šachtu neobsýpajte stavebným odpadom, zeminou z výkopu ani štrkopieskom!</w:t>
      </w:r>
    </w:p>
    <w:p w:rsidR="0079724B" w:rsidRPr="0079724B" w:rsidRDefault="0079724B" w:rsidP="0079724B">
      <w:pPr>
        <w:jc w:val="both"/>
        <w:rPr>
          <w:rFonts w:ascii="Times New Roman" w:eastAsia="Calibri" w:hAnsi="Times New Roman" w:cs="Times New Roman"/>
          <w:sz w:val="32"/>
        </w:rPr>
      </w:pPr>
    </w:p>
    <w:p w:rsidR="00E61A2F" w:rsidRPr="00E61A2F" w:rsidRDefault="00E61A2F" w:rsidP="00E61A2F">
      <w:pPr>
        <w:jc w:val="both"/>
        <w:rPr>
          <w:rFonts w:ascii="Times New Roman" w:eastAsia="Calibri" w:hAnsi="Times New Roman" w:cs="Times New Roman"/>
          <w:b/>
          <w:sz w:val="36"/>
        </w:rPr>
      </w:pPr>
    </w:p>
    <w:p w:rsidR="00C45B11" w:rsidRPr="00F907D1" w:rsidRDefault="00E61A2F" w:rsidP="00F907D1">
      <w:pPr>
        <w:pStyle w:val="Odstavecseseznamem"/>
        <w:numPr>
          <w:ilvl w:val="0"/>
          <w:numId w:val="1"/>
        </w:numPr>
        <w:jc w:val="center"/>
        <w:rPr>
          <w:rFonts w:ascii="Times New Roman" w:eastAsia="Calibri" w:hAnsi="Times New Roman" w:cs="Times New Roman"/>
          <w:b/>
          <w:sz w:val="28"/>
        </w:rPr>
      </w:pPr>
      <w:r w:rsidRPr="00F907D1">
        <w:rPr>
          <w:rFonts w:ascii="Times New Roman" w:eastAsia="Calibri" w:hAnsi="Times New Roman" w:cs="Times New Roman"/>
          <w:b/>
          <w:sz w:val="28"/>
        </w:rPr>
        <w:t>Poloha vodomernej šachty</w:t>
      </w:r>
    </w:p>
    <w:p w:rsidR="00C45B11" w:rsidRPr="0002062A" w:rsidRDefault="00E61A2F" w:rsidP="00E61A2F">
      <w:pPr>
        <w:jc w:val="both"/>
        <w:rPr>
          <w:rFonts w:ascii="Times New Roman" w:eastAsia="Calibri" w:hAnsi="Times New Roman" w:cs="Times New Roman"/>
          <w:sz w:val="24"/>
        </w:rPr>
      </w:pPr>
      <w:r w:rsidRPr="0002062A">
        <w:rPr>
          <w:rFonts w:ascii="Times New Roman" w:eastAsia="Calibri" w:hAnsi="Times New Roman" w:cs="Times New Roman"/>
          <w:sz w:val="24"/>
        </w:rPr>
        <w:t>Vodomernú šachtu(ďalej len VŠ) je potrebné situovať tak, aby vzdialenosť od najbližšej budovy bola minimálne 1m.</w:t>
      </w:r>
    </w:p>
    <w:p w:rsidR="0079724B" w:rsidRPr="00E61A2F" w:rsidRDefault="0079724B" w:rsidP="00E61A2F">
      <w:pPr>
        <w:jc w:val="both"/>
        <w:rPr>
          <w:rFonts w:ascii="Times New Roman" w:eastAsia="Calibri" w:hAnsi="Times New Roman" w:cs="Times New Roman"/>
        </w:rPr>
      </w:pPr>
    </w:p>
    <w:p w:rsidR="00C45B11" w:rsidRPr="00F907D1" w:rsidRDefault="00E61A2F" w:rsidP="00F907D1">
      <w:pPr>
        <w:pStyle w:val="Odstavecseseznamem"/>
        <w:numPr>
          <w:ilvl w:val="0"/>
          <w:numId w:val="1"/>
        </w:numPr>
        <w:jc w:val="center"/>
        <w:rPr>
          <w:rFonts w:ascii="Times New Roman" w:eastAsia="Calibri" w:hAnsi="Times New Roman" w:cs="Times New Roman"/>
          <w:b/>
          <w:sz w:val="28"/>
        </w:rPr>
      </w:pPr>
      <w:r w:rsidRPr="00F907D1">
        <w:rPr>
          <w:rFonts w:ascii="Times New Roman" w:eastAsia="Calibri" w:hAnsi="Times New Roman" w:cs="Times New Roman"/>
          <w:b/>
          <w:sz w:val="28"/>
        </w:rPr>
        <w:t>Výkop pre osadenie</w:t>
      </w:r>
    </w:p>
    <w:p w:rsidR="00C45B11" w:rsidRPr="0002062A" w:rsidRDefault="00E61A2F" w:rsidP="00E61A2F">
      <w:pPr>
        <w:jc w:val="both"/>
        <w:rPr>
          <w:rFonts w:ascii="Times New Roman" w:eastAsia="Calibri" w:hAnsi="Times New Roman" w:cs="Times New Roman"/>
          <w:sz w:val="24"/>
        </w:rPr>
      </w:pPr>
      <w:r w:rsidRPr="0002062A">
        <w:rPr>
          <w:rFonts w:ascii="Times New Roman" w:eastAsia="Calibri" w:hAnsi="Times New Roman" w:cs="Times New Roman"/>
          <w:sz w:val="24"/>
        </w:rPr>
        <w:t>Výkop musí byť väčší minimálne o 25 cm ako Vami zvolená VŠ. Pri VŠ s priemerom do 1,25m stačí lôžko vysypať jemným štrk</w:t>
      </w:r>
      <w:r w:rsidR="005A2717">
        <w:rPr>
          <w:rFonts w:ascii="Times New Roman" w:eastAsia="Calibri" w:hAnsi="Times New Roman" w:cs="Times New Roman"/>
          <w:sz w:val="24"/>
        </w:rPr>
        <w:t>om ktorý nezadržiava vodu a </w:t>
      </w:r>
      <w:proofErr w:type="spellStart"/>
      <w:r w:rsidR="005A2717">
        <w:rPr>
          <w:rFonts w:ascii="Times New Roman" w:eastAsia="Calibri" w:hAnsi="Times New Roman" w:cs="Times New Roman"/>
          <w:sz w:val="24"/>
        </w:rPr>
        <w:t>udus</w:t>
      </w:r>
      <w:r w:rsidRPr="0002062A">
        <w:rPr>
          <w:rFonts w:ascii="Times New Roman" w:eastAsia="Calibri" w:hAnsi="Times New Roman" w:cs="Times New Roman"/>
          <w:sz w:val="24"/>
        </w:rPr>
        <w:t>ať</w:t>
      </w:r>
      <w:proofErr w:type="spellEnd"/>
      <w:r w:rsidRPr="0002062A">
        <w:rPr>
          <w:rFonts w:ascii="Times New Roman" w:eastAsia="Calibri" w:hAnsi="Times New Roman" w:cs="Times New Roman"/>
          <w:sz w:val="24"/>
        </w:rPr>
        <w:t xml:space="preserve"> ho. Pri väčších priemeroch je nutné na lôžko usadiť železobetónovú platňu o hrúbke minimálne 10 cm.</w:t>
      </w:r>
      <w:r w:rsidR="006E7D3D">
        <w:rPr>
          <w:rFonts w:ascii="Times New Roman" w:eastAsia="Calibri" w:hAnsi="Times New Roman" w:cs="Times New Roman"/>
          <w:sz w:val="24"/>
        </w:rPr>
        <w:t xml:space="preserve"> Šachtu vždy osádzajte s </w:t>
      </w:r>
      <w:r w:rsidR="001F3422">
        <w:rPr>
          <w:rFonts w:ascii="Times New Roman" w:eastAsia="Calibri" w:hAnsi="Times New Roman" w:cs="Times New Roman"/>
          <w:sz w:val="24"/>
        </w:rPr>
        <w:t> poklopom revízneho vstupu.</w:t>
      </w:r>
      <w:r w:rsidRPr="0002062A">
        <w:rPr>
          <w:rFonts w:ascii="Times New Roman" w:eastAsia="Calibri" w:hAnsi="Times New Roman" w:cs="Times New Roman"/>
          <w:sz w:val="24"/>
        </w:rPr>
        <w:t xml:space="preserve"> </w:t>
      </w:r>
      <w:r w:rsidRPr="0002062A">
        <w:rPr>
          <w:rFonts w:ascii="Times New Roman" w:eastAsia="Calibri" w:hAnsi="Times New Roman" w:cs="Times New Roman"/>
          <w:b/>
          <w:sz w:val="24"/>
        </w:rPr>
        <w:t>Toto je všeobecný postup</w:t>
      </w:r>
      <w:r w:rsidRPr="0002062A">
        <w:rPr>
          <w:rFonts w:ascii="Times New Roman" w:eastAsia="Calibri" w:hAnsi="Times New Roman" w:cs="Times New Roman"/>
          <w:sz w:val="24"/>
        </w:rPr>
        <w:t xml:space="preserve"> a treba ho kombinovať s ďalšími postupmi podľa podložia, do ktorého budete VŠ usádzať. </w:t>
      </w:r>
      <w:r w:rsidR="001F3422">
        <w:rPr>
          <w:rFonts w:ascii="Times New Roman" w:eastAsia="Calibri" w:hAnsi="Times New Roman" w:cs="Times New Roman"/>
          <w:sz w:val="24"/>
        </w:rPr>
        <w:t xml:space="preserve"> </w:t>
      </w:r>
    </w:p>
    <w:p w:rsidR="00F907D1" w:rsidRDefault="00F907D1" w:rsidP="00E61A2F">
      <w:pPr>
        <w:jc w:val="both"/>
        <w:rPr>
          <w:rFonts w:ascii="Times New Roman" w:eastAsia="Calibri" w:hAnsi="Times New Roman" w:cs="Times New Roman"/>
        </w:rPr>
      </w:pPr>
    </w:p>
    <w:p w:rsidR="008B13CE" w:rsidRDefault="008B13CE" w:rsidP="00E61A2F">
      <w:pPr>
        <w:jc w:val="both"/>
        <w:rPr>
          <w:rFonts w:ascii="Times New Roman" w:eastAsia="Calibri" w:hAnsi="Times New Roman" w:cs="Times New Roman"/>
        </w:rPr>
      </w:pPr>
    </w:p>
    <w:p w:rsidR="008B13CE" w:rsidRDefault="008B13CE" w:rsidP="00E61A2F">
      <w:pPr>
        <w:jc w:val="both"/>
        <w:rPr>
          <w:rFonts w:ascii="Times New Roman" w:eastAsia="Calibri" w:hAnsi="Times New Roman" w:cs="Times New Roman"/>
        </w:rPr>
      </w:pPr>
    </w:p>
    <w:p w:rsidR="008B13CE" w:rsidRPr="00E61A2F" w:rsidRDefault="008B13CE" w:rsidP="00E61A2F">
      <w:pPr>
        <w:jc w:val="both"/>
        <w:rPr>
          <w:rFonts w:ascii="Times New Roman" w:eastAsia="Calibri" w:hAnsi="Times New Roman" w:cs="Times New Roman"/>
        </w:rPr>
      </w:pPr>
    </w:p>
    <w:p w:rsidR="00C45B11" w:rsidRPr="00F907D1" w:rsidRDefault="00E61A2F" w:rsidP="00F907D1">
      <w:pPr>
        <w:pStyle w:val="Odstavecseseznamem"/>
        <w:numPr>
          <w:ilvl w:val="0"/>
          <w:numId w:val="1"/>
        </w:numPr>
        <w:jc w:val="center"/>
        <w:rPr>
          <w:rFonts w:ascii="Times New Roman" w:eastAsia="Calibri" w:hAnsi="Times New Roman" w:cs="Times New Roman"/>
          <w:b/>
          <w:sz w:val="32"/>
        </w:rPr>
      </w:pPr>
      <w:r w:rsidRPr="00F907D1">
        <w:rPr>
          <w:rFonts w:ascii="Times New Roman" w:eastAsia="Calibri" w:hAnsi="Times New Roman" w:cs="Times New Roman"/>
          <w:b/>
          <w:sz w:val="32"/>
        </w:rPr>
        <w:t>Montáž podľa druhu podložia</w:t>
      </w:r>
    </w:p>
    <w:p w:rsidR="00C45B11" w:rsidRPr="00E61A2F" w:rsidRDefault="00E61A2F" w:rsidP="00F907D1">
      <w:pPr>
        <w:jc w:val="center"/>
        <w:rPr>
          <w:rFonts w:ascii="Times New Roman" w:eastAsia="Calibri" w:hAnsi="Times New Roman" w:cs="Times New Roman"/>
          <w:b/>
          <w:sz w:val="28"/>
        </w:rPr>
      </w:pPr>
      <w:r w:rsidRPr="00E61A2F">
        <w:rPr>
          <w:rFonts w:ascii="Times New Roman" w:eastAsia="Calibri" w:hAnsi="Times New Roman" w:cs="Times New Roman"/>
          <w:b/>
          <w:sz w:val="28"/>
        </w:rPr>
        <w:t>Suché podložie s dobrou schopnosťou absorpcie vody</w:t>
      </w:r>
    </w:p>
    <w:p w:rsidR="00C45B11" w:rsidRPr="00F907D1" w:rsidRDefault="00E61A2F" w:rsidP="00E61A2F">
      <w:pPr>
        <w:jc w:val="both"/>
        <w:rPr>
          <w:rFonts w:ascii="Times New Roman" w:eastAsia="Calibri" w:hAnsi="Times New Roman" w:cs="Times New Roman"/>
          <w:sz w:val="24"/>
        </w:rPr>
      </w:pPr>
      <w:r w:rsidRPr="00F907D1">
        <w:rPr>
          <w:rFonts w:ascii="Times New Roman" w:eastAsia="Calibri" w:hAnsi="Times New Roman" w:cs="Times New Roman"/>
          <w:sz w:val="24"/>
        </w:rPr>
        <w:t xml:space="preserve">Pri tomto druhu montáže sa postup zhoduje so všeobecným postupom a po osadení a zapojení všetkých technológií začnete pomaly obsýpať. Na obsyp je potrebné použiť jemný štrk </w:t>
      </w:r>
      <w:r w:rsidR="004B5BA2">
        <w:rPr>
          <w:rFonts w:ascii="Times New Roman" w:eastAsia="Calibri" w:hAnsi="Times New Roman" w:cs="Times New Roman"/>
          <w:sz w:val="24"/>
        </w:rPr>
        <w:t>frakcie</w:t>
      </w:r>
      <w:r w:rsidRPr="00F907D1">
        <w:rPr>
          <w:rFonts w:ascii="Times New Roman" w:eastAsia="Calibri" w:hAnsi="Times New Roman" w:cs="Times New Roman"/>
          <w:sz w:val="24"/>
        </w:rPr>
        <w:t xml:space="preserve"> 4/8</w:t>
      </w:r>
      <w:r w:rsidR="00D26430">
        <w:rPr>
          <w:rFonts w:ascii="Times New Roman" w:eastAsia="Calibri" w:hAnsi="Times New Roman" w:cs="Times New Roman"/>
          <w:sz w:val="24"/>
        </w:rPr>
        <w:t xml:space="preserve"> </w:t>
      </w:r>
      <w:r w:rsidRPr="00F907D1">
        <w:rPr>
          <w:rFonts w:ascii="Times New Roman" w:eastAsia="Calibri" w:hAnsi="Times New Roman" w:cs="Times New Roman"/>
          <w:sz w:val="24"/>
        </w:rPr>
        <w:t>-</w:t>
      </w:r>
      <w:r w:rsidR="00D26430">
        <w:rPr>
          <w:rFonts w:ascii="Times New Roman" w:eastAsia="Calibri" w:hAnsi="Times New Roman" w:cs="Times New Roman"/>
          <w:sz w:val="24"/>
        </w:rPr>
        <w:t xml:space="preserve"> </w:t>
      </w:r>
      <w:r w:rsidRPr="00F907D1">
        <w:rPr>
          <w:rFonts w:ascii="Times New Roman" w:eastAsia="Calibri" w:hAnsi="Times New Roman" w:cs="Times New Roman"/>
          <w:sz w:val="24"/>
        </w:rPr>
        <w:t>8/16 nezachytávajúci vodu.</w:t>
      </w:r>
      <w:r w:rsidR="004B5BA2">
        <w:rPr>
          <w:rFonts w:ascii="Times New Roman" w:eastAsia="Calibri" w:hAnsi="Times New Roman" w:cs="Times New Roman"/>
          <w:sz w:val="24"/>
        </w:rPr>
        <w:t xml:space="preserve"> Na zásyp je potrebné využívať lomový štrk (nie riečny)</w:t>
      </w:r>
      <w:r w:rsidRPr="00F907D1">
        <w:rPr>
          <w:rFonts w:ascii="Times New Roman" w:eastAsia="Calibri" w:hAnsi="Times New Roman" w:cs="Times New Roman"/>
          <w:sz w:val="24"/>
        </w:rPr>
        <w:t xml:space="preserve"> Výška zásypu musí siahať približne 10 cm pod vrch revízneho vstupu.</w:t>
      </w:r>
      <w:r w:rsidR="005A2717">
        <w:rPr>
          <w:rFonts w:ascii="Times New Roman" w:eastAsia="Calibri" w:hAnsi="Times New Roman" w:cs="Times New Roman"/>
          <w:sz w:val="24"/>
        </w:rPr>
        <w:t xml:space="preserve"> </w:t>
      </w:r>
    </w:p>
    <w:p w:rsidR="00F907D1" w:rsidRDefault="00F907D1" w:rsidP="00E61A2F">
      <w:pPr>
        <w:jc w:val="both"/>
        <w:rPr>
          <w:rFonts w:ascii="Times New Roman" w:eastAsia="Calibri" w:hAnsi="Times New Roman" w:cs="Times New Roman"/>
        </w:rPr>
      </w:pPr>
    </w:p>
    <w:p w:rsidR="008844CC" w:rsidRPr="00E61A2F" w:rsidRDefault="008844CC" w:rsidP="00E61A2F">
      <w:pPr>
        <w:jc w:val="both"/>
        <w:rPr>
          <w:rFonts w:ascii="Times New Roman" w:eastAsia="Calibri" w:hAnsi="Times New Roman" w:cs="Times New Roman"/>
        </w:rPr>
      </w:pPr>
    </w:p>
    <w:p w:rsidR="00C45B11" w:rsidRPr="00E61A2F" w:rsidRDefault="00E61A2F" w:rsidP="00F907D1">
      <w:pPr>
        <w:jc w:val="center"/>
        <w:rPr>
          <w:rFonts w:ascii="Times New Roman" w:eastAsia="Calibri" w:hAnsi="Times New Roman" w:cs="Times New Roman"/>
          <w:b/>
          <w:sz w:val="28"/>
        </w:rPr>
      </w:pPr>
      <w:r w:rsidRPr="00E61A2F">
        <w:rPr>
          <w:rFonts w:ascii="Times New Roman" w:eastAsia="Calibri" w:hAnsi="Times New Roman" w:cs="Times New Roman"/>
          <w:b/>
          <w:sz w:val="28"/>
        </w:rPr>
        <w:t>Suché podložie so zlou schopnosťou absorpcie vody</w:t>
      </w:r>
      <w:r w:rsidR="00D26430">
        <w:rPr>
          <w:rFonts w:ascii="Times New Roman" w:eastAsia="Calibri" w:hAnsi="Times New Roman" w:cs="Times New Roman"/>
          <w:b/>
          <w:sz w:val="28"/>
        </w:rPr>
        <w:t xml:space="preserve"> (ílov</w:t>
      </w:r>
      <w:r w:rsidRPr="00E61A2F">
        <w:rPr>
          <w:rFonts w:ascii="Times New Roman" w:eastAsia="Calibri" w:hAnsi="Times New Roman" w:cs="Times New Roman"/>
          <w:b/>
          <w:sz w:val="28"/>
        </w:rPr>
        <w:t>é)</w:t>
      </w:r>
    </w:p>
    <w:p w:rsidR="00C45B11" w:rsidRDefault="00E61A2F" w:rsidP="00E61A2F">
      <w:pPr>
        <w:jc w:val="both"/>
        <w:rPr>
          <w:rFonts w:ascii="Times New Roman" w:eastAsia="Calibri" w:hAnsi="Times New Roman" w:cs="Times New Roman"/>
          <w:sz w:val="24"/>
        </w:rPr>
      </w:pPr>
      <w:r w:rsidRPr="00F907D1">
        <w:rPr>
          <w:rFonts w:ascii="Times New Roman" w:eastAsia="Calibri" w:hAnsi="Times New Roman" w:cs="Times New Roman"/>
          <w:sz w:val="24"/>
        </w:rPr>
        <w:t>V tomto prípade je postup zhodný, jediný rozdiel je v tom, že do zásypu je nutné pridať dren</w:t>
      </w:r>
      <w:r w:rsidR="004B5BA2">
        <w:rPr>
          <w:rFonts w:ascii="Times New Roman" w:eastAsia="Calibri" w:hAnsi="Times New Roman" w:cs="Times New Roman"/>
          <w:sz w:val="24"/>
        </w:rPr>
        <w:t>áž s odvodom vody do trativodu (</w:t>
      </w:r>
      <w:proofErr w:type="spellStart"/>
      <w:r w:rsidR="004B5BA2">
        <w:rPr>
          <w:rFonts w:ascii="Times New Roman" w:eastAsia="Calibri" w:hAnsi="Times New Roman" w:cs="Times New Roman"/>
          <w:sz w:val="24"/>
        </w:rPr>
        <w:t>vsakovacej</w:t>
      </w:r>
      <w:proofErr w:type="spellEnd"/>
      <w:r w:rsidR="004B5BA2">
        <w:rPr>
          <w:rFonts w:ascii="Times New Roman" w:eastAsia="Calibri" w:hAnsi="Times New Roman" w:cs="Times New Roman"/>
          <w:sz w:val="24"/>
        </w:rPr>
        <w:t xml:space="preserve"> jamy).</w:t>
      </w:r>
    </w:p>
    <w:p w:rsidR="00F907D1" w:rsidRPr="00F907D1" w:rsidRDefault="00F907D1" w:rsidP="00E61A2F">
      <w:pPr>
        <w:jc w:val="both"/>
        <w:rPr>
          <w:rFonts w:ascii="Times New Roman" w:eastAsia="Calibri" w:hAnsi="Times New Roman" w:cs="Times New Roman"/>
          <w:sz w:val="24"/>
        </w:rPr>
      </w:pPr>
    </w:p>
    <w:p w:rsidR="00C45B11" w:rsidRPr="00E61A2F" w:rsidRDefault="00E61A2F" w:rsidP="00F907D1">
      <w:pPr>
        <w:jc w:val="center"/>
        <w:rPr>
          <w:rFonts w:ascii="Times New Roman" w:eastAsia="Calibri" w:hAnsi="Times New Roman" w:cs="Times New Roman"/>
          <w:b/>
          <w:sz w:val="28"/>
        </w:rPr>
      </w:pPr>
      <w:r w:rsidRPr="00E61A2F">
        <w:rPr>
          <w:rFonts w:ascii="Times New Roman" w:eastAsia="Calibri" w:hAnsi="Times New Roman" w:cs="Times New Roman"/>
          <w:b/>
          <w:sz w:val="28"/>
        </w:rPr>
        <w:t xml:space="preserve">Montáž do mokrého podložia (v blízkosti potoka, </w:t>
      </w:r>
      <w:r w:rsidR="0079724B">
        <w:rPr>
          <w:rFonts w:ascii="Times New Roman" w:eastAsia="Calibri" w:hAnsi="Times New Roman" w:cs="Times New Roman"/>
          <w:b/>
          <w:sz w:val="28"/>
        </w:rPr>
        <w:t xml:space="preserve">s </w:t>
      </w:r>
      <w:r w:rsidRPr="00E61A2F">
        <w:rPr>
          <w:rFonts w:ascii="Times New Roman" w:eastAsia="Calibri" w:hAnsi="Times New Roman" w:cs="Times New Roman"/>
          <w:b/>
          <w:sz w:val="28"/>
        </w:rPr>
        <w:t>výskytom spodných vôd)</w:t>
      </w:r>
    </w:p>
    <w:p w:rsidR="00C45B11" w:rsidRDefault="00E61A2F" w:rsidP="00E61A2F">
      <w:pPr>
        <w:jc w:val="both"/>
        <w:rPr>
          <w:rFonts w:ascii="Times New Roman" w:eastAsia="Calibri" w:hAnsi="Times New Roman" w:cs="Times New Roman"/>
          <w:sz w:val="24"/>
        </w:rPr>
      </w:pPr>
      <w:r w:rsidRPr="00F907D1">
        <w:rPr>
          <w:rFonts w:ascii="Times New Roman" w:eastAsia="Calibri" w:hAnsi="Times New Roman" w:cs="Times New Roman"/>
          <w:sz w:val="24"/>
        </w:rPr>
        <w:t>Pri osadení VŠ do takéhoto podložia je nutné VŠ obetónovať minimálne 20 cm nad úroveň hladiny spodnej vody. Zvyšok zásypu opäť doplníte štrkom do výšky približne 10 cm pod úroveň revízneho vstupu.</w:t>
      </w:r>
      <w:r w:rsidR="004B5BA2">
        <w:rPr>
          <w:rFonts w:ascii="Times New Roman" w:eastAsia="Calibri" w:hAnsi="Times New Roman" w:cs="Times New Roman"/>
          <w:sz w:val="24"/>
        </w:rPr>
        <w:t xml:space="preserve"> Taktiež je nutné do okolia VŠ uložiť drenážne potrubie vyvedené do trativodu (</w:t>
      </w:r>
      <w:proofErr w:type="spellStart"/>
      <w:r w:rsidR="004B5BA2">
        <w:rPr>
          <w:rFonts w:ascii="Times New Roman" w:eastAsia="Calibri" w:hAnsi="Times New Roman" w:cs="Times New Roman"/>
          <w:sz w:val="24"/>
        </w:rPr>
        <w:t>vsakovacej</w:t>
      </w:r>
      <w:proofErr w:type="spellEnd"/>
      <w:r w:rsidR="004B5BA2">
        <w:rPr>
          <w:rFonts w:ascii="Times New Roman" w:eastAsia="Calibri" w:hAnsi="Times New Roman" w:cs="Times New Roman"/>
          <w:sz w:val="24"/>
        </w:rPr>
        <w:t xml:space="preserve"> jamy).</w:t>
      </w:r>
    </w:p>
    <w:p w:rsidR="00F907D1" w:rsidRPr="00F907D1" w:rsidRDefault="00F907D1" w:rsidP="00E61A2F">
      <w:pPr>
        <w:jc w:val="both"/>
        <w:rPr>
          <w:rFonts w:ascii="Times New Roman" w:eastAsia="Calibri" w:hAnsi="Times New Roman" w:cs="Times New Roman"/>
          <w:sz w:val="24"/>
        </w:rPr>
      </w:pPr>
    </w:p>
    <w:p w:rsidR="00C45B11" w:rsidRPr="00E61A2F" w:rsidRDefault="0079724B" w:rsidP="00F907D1">
      <w:pPr>
        <w:jc w:val="center"/>
        <w:rPr>
          <w:rFonts w:ascii="Times New Roman" w:eastAsia="Calibri" w:hAnsi="Times New Roman" w:cs="Times New Roman"/>
          <w:b/>
          <w:sz w:val="28"/>
        </w:rPr>
      </w:pPr>
      <w:r>
        <w:rPr>
          <w:rFonts w:ascii="Times New Roman" w:eastAsia="Calibri" w:hAnsi="Times New Roman" w:cs="Times New Roman"/>
          <w:b/>
          <w:sz w:val="28"/>
        </w:rPr>
        <w:t xml:space="preserve">Montáž do nestabilného podložia </w:t>
      </w:r>
      <w:r w:rsidR="00E61A2F" w:rsidRPr="00E61A2F">
        <w:rPr>
          <w:rFonts w:ascii="Times New Roman" w:eastAsia="Calibri" w:hAnsi="Times New Roman" w:cs="Times New Roman"/>
          <w:b/>
          <w:sz w:val="28"/>
        </w:rPr>
        <w:t>(piesočné)</w:t>
      </w:r>
    </w:p>
    <w:p w:rsidR="00C45B11" w:rsidRPr="00F907D1" w:rsidRDefault="00E61A2F" w:rsidP="00E61A2F">
      <w:pPr>
        <w:jc w:val="both"/>
        <w:rPr>
          <w:rFonts w:ascii="Times New Roman" w:eastAsia="Calibri" w:hAnsi="Times New Roman" w:cs="Times New Roman"/>
          <w:sz w:val="24"/>
        </w:rPr>
      </w:pPr>
      <w:r w:rsidRPr="00F907D1">
        <w:rPr>
          <w:rFonts w:ascii="Times New Roman" w:eastAsia="Calibri" w:hAnsi="Times New Roman" w:cs="Times New Roman"/>
          <w:sz w:val="24"/>
        </w:rPr>
        <w:t>V prípade montáže do takéhoto podložia</w:t>
      </w:r>
      <w:r w:rsidR="0079724B">
        <w:rPr>
          <w:rFonts w:ascii="Times New Roman" w:eastAsia="Calibri" w:hAnsi="Times New Roman" w:cs="Times New Roman"/>
          <w:sz w:val="24"/>
        </w:rPr>
        <w:t>,</w:t>
      </w:r>
      <w:r w:rsidRPr="00F907D1">
        <w:rPr>
          <w:rFonts w:ascii="Times New Roman" w:eastAsia="Calibri" w:hAnsi="Times New Roman" w:cs="Times New Roman"/>
          <w:sz w:val="24"/>
        </w:rPr>
        <w:t xml:space="preserve"> odp</w:t>
      </w:r>
      <w:r w:rsidR="00F907D1" w:rsidRPr="00F907D1">
        <w:rPr>
          <w:rFonts w:ascii="Times New Roman" w:eastAsia="Calibri" w:hAnsi="Times New Roman" w:cs="Times New Roman"/>
          <w:sz w:val="24"/>
        </w:rPr>
        <w:t>orúčame VŠ kompletne obetónovať.</w:t>
      </w:r>
    </w:p>
    <w:p w:rsidR="00F907D1" w:rsidRDefault="00F907D1" w:rsidP="00F907D1">
      <w:pPr>
        <w:jc w:val="center"/>
        <w:rPr>
          <w:rFonts w:ascii="Times New Roman" w:eastAsia="Calibri" w:hAnsi="Times New Roman" w:cs="Times New Roman"/>
          <w:b/>
          <w:sz w:val="28"/>
        </w:rPr>
      </w:pPr>
    </w:p>
    <w:p w:rsidR="00C45B11" w:rsidRPr="00E61A2F" w:rsidRDefault="00E61A2F" w:rsidP="00F907D1">
      <w:pPr>
        <w:jc w:val="center"/>
        <w:rPr>
          <w:rFonts w:ascii="Times New Roman" w:eastAsia="Calibri" w:hAnsi="Times New Roman" w:cs="Times New Roman"/>
          <w:b/>
          <w:sz w:val="28"/>
        </w:rPr>
      </w:pPr>
      <w:r w:rsidRPr="00E61A2F">
        <w:rPr>
          <w:rFonts w:ascii="Times New Roman" w:eastAsia="Calibri" w:hAnsi="Times New Roman" w:cs="Times New Roman"/>
          <w:b/>
          <w:sz w:val="28"/>
        </w:rPr>
        <w:t>Montáž s predĺžením revízneho otvoru</w:t>
      </w:r>
    </w:p>
    <w:p w:rsidR="00C45B11" w:rsidRPr="00F907D1" w:rsidRDefault="00E61A2F" w:rsidP="00E61A2F">
      <w:pPr>
        <w:jc w:val="both"/>
        <w:rPr>
          <w:rFonts w:ascii="Times New Roman" w:eastAsia="Calibri" w:hAnsi="Times New Roman" w:cs="Times New Roman"/>
          <w:sz w:val="24"/>
        </w:rPr>
      </w:pPr>
      <w:r w:rsidRPr="00F907D1">
        <w:rPr>
          <w:rFonts w:ascii="Times New Roman" w:eastAsia="Calibri" w:hAnsi="Times New Roman" w:cs="Times New Roman"/>
          <w:sz w:val="24"/>
        </w:rPr>
        <w:t>Postupuje sa podľa Vami zvoleného postupu</w:t>
      </w:r>
      <w:r w:rsidR="0079724B">
        <w:rPr>
          <w:rFonts w:ascii="Times New Roman" w:eastAsia="Calibri" w:hAnsi="Times New Roman" w:cs="Times New Roman"/>
          <w:sz w:val="24"/>
        </w:rPr>
        <w:t xml:space="preserve"> ( v závislosti od podložia)</w:t>
      </w:r>
      <w:r w:rsidRPr="00F907D1">
        <w:rPr>
          <w:rFonts w:ascii="Times New Roman" w:eastAsia="Calibri" w:hAnsi="Times New Roman" w:cs="Times New Roman"/>
          <w:sz w:val="24"/>
        </w:rPr>
        <w:t xml:space="preserve"> až do bodu</w:t>
      </w:r>
      <w:r w:rsidR="0079724B">
        <w:rPr>
          <w:rFonts w:ascii="Times New Roman" w:eastAsia="Calibri" w:hAnsi="Times New Roman" w:cs="Times New Roman"/>
          <w:sz w:val="24"/>
        </w:rPr>
        <w:t>,</w:t>
      </w:r>
      <w:r w:rsidRPr="00F907D1">
        <w:rPr>
          <w:rFonts w:ascii="Times New Roman" w:eastAsia="Calibri" w:hAnsi="Times New Roman" w:cs="Times New Roman"/>
          <w:sz w:val="24"/>
        </w:rPr>
        <w:t xml:space="preserve"> kedy sa dostanete na úroveň vrchu VŠ. V tomto bode je nutné navýšiť strop ľahčeným materiálom </w:t>
      </w:r>
      <w:r w:rsidR="0079724B">
        <w:rPr>
          <w:rFonts w:ascii="Times New Roman" w:eastAsia="Calibri" w:hAnsi="Times New Roman" w:cs="Times New Roman"/>
          <w:sz w:val="24"/>
        </w:rPr>
        <w:t xml:space="preserve">- </w:t>
      </w:r>
      <w:r w:rsidRPr="00F907D1">
        <w:rPr>
          <w:rFonts w:ascii="Times New Roman" w:eastAsia="Calibri" w:hAnsi="Times New Roman" w:cs="Times New Roman"/>
          <w:sz w:val="24"/>
        </w:rPr>
        <w:t>ako napríklad tvrdený polystyrén</w:t>
      </w:r>
      <w:r w:rsidR="0079724B">
        <w:rPr>
          <w:rFonts w:ascii="Times New Roman" w:eastAsia="Calibri" w:hAnsi="Times New Roman" w:cs="Times New Roman"/>
          <w:sz w:val="24"/>
        </w:rPr>
        <w:t>,</w:t>
      </w:r>
      <w:r w:rsidRPr="00F907D1">
        <w:rPr>
          <w:rFonts w:ascii="Times New Roman" w:eastAsia="Calibri" w:hAnsi="Times New Roman" w:cs="Times New Roman"/>
          <w:sz w:val="24"/>
        </w:rPr>
        <w:t xml:space="preserve"> do výšky zhodnej s výškou predĺženia revízneho otvoru. Následne treba opäť dosypať štrk do výšky 10 cm pod vrch teraz už predĺženého revízneho otvoru.</w:t>
      </w:r>
    </w:p>
    <w:p w:rsidR="00F907D1" w:rsidRDefault="00F907D1" w:rsidP="00E61A2F">
      <w:pPr>
        <w:jc w:val="both"/>
        <w:rPr>
          <w:rFonts w:ascii="Times New Roman" w:eastAsia="Calibri" w:hAnsi="Times New Roman" w:cs="Times New Roman"/>
        </w:rPr>
      </w:pPr>
    </w:p>
    <w:p w:rsidR="004B5BA2" w:rsidRDefault="004B5BA2" w:rsidP="00E61A2F">
      <w:pPr>
        <w:jc w:val="both"/>
        <w:rPr>
          <w:rFonts w:ascii="Times New Roman" w:eastAsia="Calibri" w:hAnsi="Times New Roman" w:cs="Times New Roman"/>
        </w:rPr>
      </w:pPr>
    </w:p>
    <w:p w:rsidR="004B5BA2" w:rsidRDefault="004B5BA2" w:rsidP="00E61A2F">
      <w:pPr>
        <w:jc w:val="both"/>
        <w:rPr>
          <w:rFonts w:ascii="Times New Roman" w:eastAsia="Calibri" w:hAnsi="Times New Roman" w:cs="Times New Roman"/>
        </w:rPr>
      </w:pPr>
    </w:p>
    <w:p w:rsidR="00F907D1" w:rsidRPr="00F907D1" w:rsidRDefault="00F907D1" w:rsidP="00F907D1">
      <w:pPr>
        <w:pStyle w:val="Odstavecseseznamem"/>
        <w:numPr>
          <w:ilvl w:val="0"/>
          <w:numId w:val="1"/>
        </w:numPr>
        <w:jc w:val="center"/>
        <w:rPr>
          <w:rFonts w:ascii="Times New Roman" w:eastAsia="Calibri" w:hAnsi="Times New Roman" w:cs="Times New Roman"/>
          <w:b/>
          <w:sz w:val="28"/>
        </w:rPr>
      </w:pPr>
      <w:r w:rsidRPr="00F907D1">
        <w:rPr>
          <w:rFonts w:ascii="Times New Roman" w:eastAsia="Calibri" w:hAnsi="Times New Roman" w:cs="Times New Roman"/>
          <w:b/>
          <w:sz w:val="28"/>
        </w:rPr>
        <w:lastRenderedPageBreak/>
        <w:t>Úprava VŠ pre prejazd vozidlom</w:t>
      </w:r>
    </w:p>
    <w:p w:rsidR="00F907D1" w:rsidRPr="00F907D1" w:rsidRDefault="0079724B" w:rsidP="00F907D1">
      <w:pPr>
        <w:jc w:val="both"/>
        <w:rPr>
          <w:rFonts w:ascii="Times New Roman" w:eastAsia="Calibri" w:hAnsi="Times New Roman" w:cs="Times New Roman"/>
          <w:sz w:val="24"/>
        </w:rPr>
      </w:pPr>
      <w:r>
        <w:rPr>
          <w:rFonts w:ascii="Times New Roman" w:eastAsia="Calibri" w:hAnsi="Times New Roman" w:cs="Times New Roman"/>
          <w:sz w:val="24"/>
        </w:rPr>
        <w:t>Pokiaľ ste si vedomí</w:t>
      </w:r>
      <w:r w:rsidR="00F907D1" w:rsidRPr="00F907D1">
        <w:rPr>
          <w:rFonts w:ascii="Times New Roman" w:eastAsia="Calibri" w:hAnsi="Times New Roman" w:cs="Times New Roman"/>
          <w:sz w:val="24"/>
        </w:rPr>
        <w:t xml:space="preserve">, že VŠ bude situovaná v mieste kde hrozí prejazd vozidlom,  je nutné nad VŠ usadiť </w:t>
      </w:r>
      <w:proofErr w:type="spellStart"/>
      <w:r w:rsidR="007F27EF">
        <w:rPr>
          <w:rFonts w:ascii="Times New Roman" w:eastAsia="Calibri" w:hAnsi="Times New Roman" w:cs="Times New Roman"/>
          <w:sz w:val="24"/>
        </w:rPr>
        <w:t>roznášaciu</w:t>
      </w:r>
      <w:proofErr w:type="spellEnd"/>
      <w:r w:rsidR="007F27EF">
        <w:rPr>
          <w:rFonts w:ascii="Times New Roman" w:eastAsia="Calibri" w:hAnsi="Times New Roman" w:cs="Times New Roman"/>
          <w:sz w:val="24"/>
        </w:rPr>
        <w:t xml:space="preserve"> </w:t>
      </w:r>
      <w:r w:rsidR="00F907D1" w:rsidRPr="00F907D1">
        <w:rPr>
          <w:rFonts w:ascii="Times New Roman" w:eastAsia="Calibri" w:hAnsi="Times New Roman" w:cs="Times New Roman"/>
          <w:sz w:val="24"/>
        </w:rPr>
        <w:t>železobetónovú platňu s hrúbkou min. 15 cm a presahom cez VŠ na každú stranu aspoň 30 cm.</w:t>
      </w:r>
      <w:r w:rsidR="004B5BA2">
        <w:rPr>
          <w:rFonts w:ascii="Times New Roman" w:eastAsia="Calibri" w:hAnsi="Times New Roman" w:cs="Times New Roman"/>
          <w:sz w:val="24"/>
        </w:rPr>
        <w:t xml:space="preserve"> </w:t>
      </w:r>
    </w:p>
    <w:p w:rsidR="00F907D1" w:rsidRDefault="00F907D1" w:rsidP="00E61A2F">
      <w:pPr>
        <w:jc w:val="both"/>
        <w:rPr>
          <w:rFonts w:ascii="Times New Roman" w:eastAsia="Calibri" w:hAnsi="Times New Roman" w:cs="Times New Roman"/>
        </w:rPr>
      </w:pPr>
    </w:p>
    <w:p w:rsidR="0002062A" w:rsidRPr="0002062A" w:rsidRDefault="0002062A" w:rsidP="0002062A">
      <w:pPr>
        <w:jc w:val="center"/>
        <w:rPr>
          <w:rFonts w:ascii="Times New Roman" w:eastAsia="Calibri" w:hAnsi="Times New Roman" w:cs="Times New Roman"/>
          <w:b/>
          <w:sz w:val="28"/>
          <w:szCs w:val="28"/>
        </w:rPr>
      </w:pPr>
      <w:r w:rsidRPr="0002062A">
        <w:rPr>
          <w:rFonts w:ascii="Times New Roman" w:eastAsia="Calibri" w:hAnsi="Times New Roman" w:cs="Times New Roman"/>
          <w:b/>
          <w:sz w:val="28"/>
          <w:szCs w:val="28"/>
        </w:rPr>
        <w:t>Zásady predávajúceho</w:t>
      </w:r>
    </w:p>
    <w:p w:rsidR="0002062A" w:rsidRDefault="0002062A" w:rsidP="008844CC">
      <w:pPr>
        <w:pStyle w:val="Zkladntext"/>
        <w:spacing w:before="322" w:line="360" w:lineRule="auto"/>
        <w:ind w:left="-57" w:right="149"/>
        <w:jc w:val="both"/>
        <w:rPr>
          <w:rFonts w:ascii="Times New Roman" w:hAnsi="Times New Roman" w:cs="Times New Roman"/>
          <w:b/>
          <w:bCs/>
          <w:sz w:val="24"/>
          <w:szCs w:val="24"/>
        </w:rPr>
      </w:pPr>
      <w:r>
        <w:rPr>
          <w:rFonts w:ascii="Times New Roman" w:hAnsi="Times New Roman" w:cs="Times New Roman"/>
          <w:sz w:val="24"/>
          <w:szCs w:val="24"/>
        </w:rPr>
        <w:t>Plastový poklop slúži ako kryt</w:t>
      </w:r>
      <w:r w:rsidRPr="00F464B1">
        <w:rPr>
          <w:rFonts w:ascii="Times New Roman" w:hAnsi="Times New Roman" w:cs="Times New Roman"/>
          <w:sz w:val="24"/>
          <w:szCs w:val="24"/>
        </w:rPr>
        <w:t xml:space="preserve"> </w:t>
      </w:r>
      <w:r>
        <w:rPr>
          <w:rFonts w:ascii="Times New Roman" w:hAnsi="Times New Roman" w:cs="Times New Roman"/>
          <w:sz w:val="24"/>
          <w:szCs w:val="24"/>
        </w:rPr>
        <w:t xml:space="preserve">vodomernej šachty </w:t>
      </w:r>
      <w:r w:rsidRPr="00F464B1">
        <w:rPr>
          <w:rFonts w:ascii="Times New Roman" w:hAnsi="Times New Roman" w:cs="Times New Roman"/>
          <w:sz w:val="24"/>
          <w:szCs w:val="24"/>
        </w:rPr>
        <w:t>v zabezp</w:t>
      </w:r>
      <w:r>
        <w:rPr>
          <w:rFonts w:ascii="Times New Roman" w:hAnsi="Times New Roman" w:cs="Times New Roman"/>
          <w:sz w:val="24"/>
          <w:szCs w:val="24"/>
        </w:rPr>
        <w:t>ečenom priestore</w:t>
      </w:r>
      <w:r w:rsidRPr="00F464B1">
        <w:rPr>
          <w:rFonts w:ascii="Times New Roman" w:hAnsi="Times New Roman" w:cs="Times New Roman"/>
          <w:sz w:val="24"/>
          <w:szCs w:val="24"/>
        </w:rPr>
        <w:t xml:space="preserve">. Pokiaľ sa </w:t>
      </w:r>
      <w:r>
        <w:rPr>
          <w:rFonts w:ascii="Times New Roman" w:hAnsi="Times New Roman" w:cs="Times New Roman"/>
          <w:sz w:val="24"/>
          <w:szCs w:val="24"/>
        </w:rPr>
        <w:t xml:space="preserve">vodomerná šachta </w:t>
      </w:r>
      <w:r w:rsidRPr="00F464B1">
        <w:rPr>
          <w:rFonts w:ascii="Times New Roman" w:hAnsi="Times New Roman" w:cs="Times New Roman"/>
          <w:sz w:val="24"/>
          <w:szCs w:val="24"/>
        </w:rPr>
        <w:t>nachádza v priestore dosahu neoprávnených osôb</w:t>
      </w:r>
      <w:r>
        <w:rPr>
          <w:rFonts w:ascii="Times New Roman" w:hAnsi="Times New Roman" w:cs="Times New Roman"/>
          <w:sz w:val="24"/>
          <w:szCs w:val="24"/>
        </w:rPr>
        <w:t xml:space="preserve"> vrátane detí, </w:t>
      </w:r>
      <w:r w:rsidRPr="00F464B1">
        <w:rPr>
          <w:rFonts w:ascii="Times New Roman" w:hAnsi="Times New Roman" w:cs="Times New Roman"/>
          <w:sz w:val="24"/>
          <w:szCs w:val="24"/>
        </w:rPr>
        <w:t>m</w:t>
      </w:r>
      <w:r>
        <w:rPr>
          <w:rFonts w:ascii="Times New Roman" w:hAnsi="Times New Roman" w:cs="Times New Roman"/>
          <w:sz w:val="24"/>
          <w:szCs w:val="24"/>
        </w:rPr>
        <w:t xml:space="preserve">ala by </w:t>
      </w:r>
      <w:r w:rsidR="005A2717">
        <w:rPr>
          <w:rFonts w:ascii="Times New Roman" w:hAnsi="Times New Roman" w:cs="Times New Roman"/>
          <w:sz w:val="24"/>
          <w:szCs w:val="24"/>
        </w:rPr>
        <w:t xml:space="preserve">byť </w:t>
      </w:r>
      <w:r w:rsidRPr="00F464B1">
        <w:rPr>
          <w:rFonts w:ascii="Times New Roman" w:hAnsi="Times New Roman" w:cs="Times New Roman"/>
          <w:sz w:val="24"/>
          <w:szCs w:val="24"/>
        </w:rPr>
        <w:t xml:space="preserve">opatrená </w:t>
      </w:r>
      <w:r>
        <w:rPr>
          <w:rFonts w:ascii="Times New Roman" w:hAnsi="Times New Roman" w:cs="Times New Roman"/>
          <w:sz w:val="24"/>
          <w:szCs w:val="24"/>
        </w:rPr>
        <w:t xml:space="preserve">uzamykateľným </w:t>
      </w:r>
      <w:r w:rsidRPr="00F464B1">
        <w:rPr>
          <w:rFonts w:ascii="Times New Roman" w:hAnsi="Times New Roman" w:cs="Times New Roman"/>
          <w:sz w:val="24"/>
          <w:szCs w:val="24"/>
        </w:rPr>
        <w:t>poklopom</w:t>
      </w:r>
      <w:r>
        <w:rPr>
          <w:rFonts w:ascii="Times New Roman" w:hAnsi="Times New Roman" w:cs="Times New Roman"/>
          <w:sz w:val="24"/>
          <w:szCs w:val="24"/>
        </w:rPr>
        <w:t xml:space="preserve">. </w:t>
      </w:r>
      <w:r>
        <w:rPr>
          <w:rFonts w:ascii="Times New Roman" w:hAnsi="Times New Roman" w:cs="Times New Roman"/>
          <w:b/>
          <w:bCs/>
          <w:sz w:val="24"/>
          <w:szCs w:val="24"/>
        </w:rPr>
        <w:t>V žiadnom prípade</w:t>
      </w:r>
      <w:r w:rsidRPr="008E7993">
        <w:rPr>
          <w:rFonts w:ascii="Times New Roman" w:hAnsi="Times New Roman" w:cs="Times New Roman"/>
          <w:b/>
          <w:bCs/>
          <w:sz w:val="24"/>
          <w:szCs w:val="24"/>
        </w:rPr>
        <w:t xml:space="preserve"> nep</w:t>
      </w:r>
      <w:r>
        <w:rPr>
          <w:rFonts w:ascii="Times New Roman" w:hAnsi="Times New Roman" w:cs="Times New Roman"/>
          <w:b/>
          <w:bCs/>
          <w:sz w:val="24"/>
          <w:szCs w:val="24"/>
        </w:rPr>
        <w:t>oužívajte úplne neobsypanú vodomernú šachtu</w:t>
      </w:r>
      <w:r w:rsidRPr="008E7993">
        <w:rPr>
          <w:rFonts w:ascii="Times New Roman" w:hAnsi="Times New Roman" w:cs="Times New Roman"/>
          <w:b/>
          <w:bCs/>
          <w:sz w:val="24"/>
          <w:szCs w:val="24"/>
        </w:rPr>
        <w:t>.</w:t>
      </w:r>
      <w:r>
        <w:rPr>
          <w:rFonts w:ascii="Times New Roman" w:hAnsi="Times New Roman" w:cs="Times New Roman"/>
          <w:b/>
          <w:bCs/>
          <w:sz w:val="24"/>
          <w:szCs w:val="24"/>
        </w:rPr>
        <w:t xml:space="preserve"> </w:t>
      </w:r>
      <w:r w:rsidRPr="00F610EE">
        <w:rPr>
          <w:rFonts w:ascii="Times New Roman" w:hAnsi="Times New Roman" w:cs="Times New Roman"/>
          <w:bCs/>
          <w:sz w:val="24"/>
          <w:szCs w:val="24"/>
        </w:rPr>
        <w:t>Jednotlivé úkony osadenia vykonajte podľa času im zodpovedajúcemu</w:t>
      </w:r>
      <w:r>
        <w:rPr>
          <w:rFonts w:ascii="Times New Roman" w:hAnsi="Times New Roman" w:cs="Times New Roman"/>
          <w:bCs/>
          <w:sz w:val="24"/>
          <w:szCs w:val="24"/>
        </w:rPr>
        <w:t>,</w:t>
      </w:r>
      <w:r w:rsidRPr="00F610EE">
        <w:rPr>
          <w:rFonts w:ascii="Times New Roman" w:hAnsi="Times New Roman" w:cs="Times New Roman"/>
          <w:bCs/>
          <w:sz w:val="24"/>
          <w:szCs w:val="24"/>
        </w:rPr>
        <w:t xml:space="preserve"> na základe ich postupu osadenia.</w:t>
      </w:r>
      <w:r w:rsidRPr="008E7993">
        <w:rPr>
          <w:rFonts w:ascii="Times New Roman" w:hAnsi="Times New Roman" w:cs="Times New Roman"/>
          <w:b/>
          <w:bCs/>
          <w:sz w:val="24"/>
          <w:szCs w:val="24"/>
        </w:rPr>
        <w:t xml:space="preserve"> </w:t>
      </w:r>
    </w:p>
    <w:p w:rsidR="008B13CE" w:rsidRPr="0002062A" w:rsidRDefault="008B13CE" w:rsidP="008844CC">
      <w:pPr>
        <w:pStyle w:val="Zkladntext"/>
        <w:spacing w:before="322" w:line="360" w:lineRule="auto"/>
        <w:ind w:left="-57" w:right="149"/>
        <w:jc w:val="both"/>
        <w:rPr>
          <w:rFonts w:ascii="Times New Roman" w:hAnsi="Times New Roman" w:cs="Times New Roman"/>
          <w:b/>
          <w:bCs/>
          <w:sz w:val="24"/>
          <w:szCs w:val="24"/>
        </w:rPr>
      </w:pPr>
    </w:p>
    <w:p w:rsidR="0002062A" w:rsidRPr="008E7993" w:rsidRDefault="0002062A" w:rsidP="008B13CE">
      <w:pPr>
        <w:pStyle w:val="Zkladntext"/>
        <w:spacing w:before="322" w:line="360" w:lineRule="auto"/>
        <w:ind w:right="149"/>
        <w:jc w:val="center"/>
        <w:rPr>
          <w:rFonts w:ascii="Times New Roman" w:hAnsi="Times New Roman" w:cs="Times New Roman"/>
          <w:b/>
          <w:bCs/>
          <w:sz w:val="28"/>
          <w:szCs w:val="28"/>
        </w:rPr>
      </w:pPr>
      <w:r w:rsidRPr="008E7993">
        <w:rPr>
          <w:rFonts w:ascii="Times New Roman" w:hAnsi="Times New Roman" w:cs="Times New Roman"/>
          <w:b/>
          <w:bCs/>
          <w:sz w:val="28"/>
          <w:szCs w:val="28"/>
        </w:rPr>
        <w:t>Záruka</w:t>
      </w:r>
    </w:p>
    <w:p w:rsidR="0002062A" w:rsidRPr="00F21FDC" w:rsidRDefault="0002062A" w:rsidP="0002062A">
      <w:pPr>
        <w:shd w:val="clear" w:color="auto" w:fill="FFFFFF"/>
        <w:spacing w:after="100" w:afterAutospacing="1" w:line="360" w:lineRule="auto"/>
        <w:ind w:left="142"/>
        <w:jc w:val="both"/>
        <w:rPr>
          <w:rFonts w:eastAsia="Times New Roman"/>
          <w:color w:val="333333"/>
          <w:sz w:val="20"/>
          <w:szCs w:val="20"/>
        </w:rPr>
      </w:pPr>
      <w:r w:rsidRPr="008E7993">
        <w:rPr>
          <w:rFonts w:ascii="Times New Roman" w:eastAsia="Times New Roman" w:hAnsi="Times New Roman" w:cs="Times New Roman"/>
          <w:color w:val="333333"/>
          <w:sz w:val="24"/>
          <w:szCs w:val="24"/>
        </w:rPr>
        <w:t>Ak nie je v objednávke a v priloženom záručnom liste uvedené inak, je záručná doba pri všetkých</w:t>
      </w:r>
      <w:r w:rsidR="007F27EF">
        <w:rPr>
          <w:rFonts w:ascii="Times New Roman" w:eastAsia="Times New Roman" w:hAnsi="Times New Roman" w:cs="Times New Roman"/>
          <w:color w:val="333333"/>
          <w:sz w:val="24"/>
          <w:szCs w:val="24"/>
        </w:rPr>
        <w:t xml:space="preserve"> </w:t>
      </w:r>
      <w:r w:rsidRPr="008E7993">
        <w:rPr>
          <w:rFonts w:ascii="Times New Roman" w:eastAsia="Times New Roman" w:hAnsi="Times New Roman" w:cs="Times New Roman"/>
          <w:color w:val="333333"/>
          <w:sz w:val="24"/>
          <w:szCs w:val="24"/>
        </w:rPr>
        <w:t>tovaroch 24 mesiacov. Záručná doba začína plynúť odo dňa prevzatia tovaru kupujúcim.</w:t>
      </w:r>
      <w:r w:rsidR="007F27EF">
        <w:rPr>
          <w:rFonts w:ascii="Times New Roman" w:eastAsia="Times New Roman" w:hAnsi="Times New Roman" w:cs="Times New Roman"/>
          <w:color w:val="333333"/>
          <w:sz w:val="24"/>
          <w:szCs w:val="24"/>
        </w:rPr>
        <w:t xml:space="preserve"> </w:t>
      </w:r>
      <w:r w:rsidRPr="008E7993">
        <w:rPr>
          <w:rFonts w:ascii="Times New Roman" w:eastAsia="Times New Roman" w:hAnsi="Times New Roman" w:cs="Times New Roman"/>
          <w:color w:val="333333"/>
          <w:sz w:val="24"/>
          <w:szCs w:val="24"/>
        </w:rPr>
        <w:t xml:space="preserve">Záruka sa nevzťahuje na bežné opotrebenie veci alebo jej časti spôsobené používaním, </w:t>
      </w:r>
      <w:proofErr w:type="spellStart"/>
      <w:r w:rsidRPr="008E7993">
        <w:rPr>
          <w:rFonts w:ascii="Times New Roman" w:eastAsia="Times New Roman" w:hAnsi="Times New Roman" w:cs="Times New Roman"/>
          <w:color w:val="333333"/>
          <w:sz w:val="24"/>
          <w:szCs w:val="24"/>
        </w:rPr>
        <w:t>vady</w:t>
      </w:r>
      <w:proofErr w:type="spellEnd"/>
      <w:r w:rsidRPr="008E7993">
        <w:rPr>
          <w:rFonts w:ascii="Times New Roman" w:eastAsia="Times New Roman" w:hAnsi="Times New Roman" w:cs="Times New Roman"/>
          <w:color w:val="333333"/>
          <w:sz w:val="24"/>
          <w:szCs w:val="24"/>
        </w:rPr>
        <w:t xml:space="preserve"> tovaru spôsobené používaním tovaru na iný účel, než je pre daný tovar obvyklé, </w:t>
      </w:r>
      <w:proofErr w:type="spellStart"/>
      <w:r w:rsidRPr="008E7993">
        <w:rPr>
          <w:rFonts w:ascii="Times New Roman" w:eastAsia="Times New Roman" w:hAnsi="Times New Roman" w:cs="Times New Roman"/>
          <w:color w:val="333333"/>
          <w:sz w:val="24"/>
          <w:szCs w:val="24"/>
        </w:rPr>
        <w:t>vady</w:t>
      </w:r>
      <w:proofErr w:type="spellEnd"/>
      <w:r w:rsidRPr="008E7993">
        <w:rPr>
          <w:rFonts w:ascii="Times New Roman" w:eastAsia="Times New Roman" w:hAnsi="Times New Roman" w:cs="Times New Roman"/>
          <w:color w:val="333333"/>
          <w:sz w:val="24"/>
          <w:szCs w:val="24"/>
        </w:rPr>
        <w:t xml:space="preserve"> tovaru spôsobené nedodržaním postupu v návode na inštaláciu tovaru, neodborným zásahom kupujúceho alebo tretej osoby a </w:t>
      </w:r>
      <w:proofErr w:type="spellStart"/>
      <w:r w:rsidRPr="008E7993">
        <w:rPr>
          <w:rFonts w:ascii="Times New Roman" w:eastAsia="Times New Roman" w:hAnsi="Times New Roman" w:cs="Times New Roman"/>
          <w:color w:val="333333"/>
          <w:sz w:val="24"/>
          <w:szCs w:val="24"/>
        </w:rPr>
        <w:t>vadný</w:t>
      </w:r>
      <w:proofErr w:type="spellEnd"/>
      <w:r w:rsidRPr="008E7993">
        <w:rPr>
          <w:rFonts w:ascii="Times New Roman" w:eastAsia="Times New Roman" w:hAnsi="Times New Roman" w:cs="Times New Roman"/>
          <w:color w:val="333333"/>
          <w:sz w:val="24"/>
          <w:szCs w:val="24"/>
        </w:rPr>
        <w:t xml:space="preserve"> tovar, pri ktorom nie je možné dokázať, že </w:t>
      </w:r>
      <w:proofErr w:type="spellStart"/>
      <w:r w:rsidRPr="008E7993">
        <w:rPr>
          <w:rFonts w:ascii="Times New Roman" w:eastAsia="Times New Roman" w:hAnsi="Times New Roman" w:cs="Times New Roman"/>
          <w:color w:val="333333"/>
          <w:sz w:val="24"/>
          <w:szCs w:val="24"/>
        </w:rPr>
        <w:t>vady</w:t>
      </w:r>
      <w:proofErr w:type="spellEnd"/>
      <w:r w:rsidRPr="008E7993">
        <w:rPr>
          <w:rFonts w:ascii="Times New Roman" w:eastAsia="Times New Roman" w:hAnsi="Times New Roman" w:cs="Times New Roman"/>
          <w:color w:val="333333"/>
          <w:sz w:val="24"/>
          <w:szCs w:val="24"/>
        </w:rPr>
        <w:t xml:space="preserve"> vznikli použitím </w:t>
      </w:r>
      <w:proofErr w:type="spellStart"/>
      <w:r w:rsidRPr="008E7993">
        <w:rPr>
          <w:rFonts w:ascii="Times New Roman" w:eastAsia="Times New Roman" w:hAnsi="Times New Roman" w:cs="Times New Roman"/>
          <w:color w:val="333333"/>
          <w:sz w:val="24"/>
          <w:szCs w:val="24"/>
        </w:rPr>
        <w:t>vadného</w:t>
      </w:r>
      <w:proofErr w:type="spellEnd"/>
      <w:r w:rsidRPr="008E7993">
        <w:rPr>
          <w:rFonts w:ascii="Times New Roman" w:eastAsia="Times New Roman" w:hAnsi="Times New Roman" w:cs="Times New Roman"/>
          <w:color w:val="333333"/>
          <w:sz w:val="24"/>
          <w:szCs w:val="24"/>
        </w:rPr>
        <w:t xml:space="preserve"> materiálu, najmä </w:t>
      </w:r>
      <w:proofErr w:type="spellStart"/>
      <w:r w:rsidRPr="008E7993">
        <w:rPr>
          <w:rFonts w:ascii="Times New Roman" w:eastAsia="Times New Roman" w:hAnsi="Times New Roman" w:cs="Times New Roman"/>
          <w:color w:val="333333"/>
          <w:sz w:val="24"/>
          <w:szCs w:val="24"/>
        </w:rPr>
        <w:t>vady</w:t>
      </w:r>
      <w:proofErr w:type="spellEnd"/>
      <w:r w:rsidRPr="008E7993">
        <w:rPr>
          <w:rFonts w:ascii="Times New Roman" w:eastAsia="Times New Roman" w:hAnsi="Times New Roman" w:cs="Times New Roman"/>
          <w:color w:val="333333"/>
          <w:sz w:val="24"/>
          <w:szCs w:val="24"/>
        </w:rPr>
        <w:t xml:space="preserve"> vzniknuté nesprávnym používaním, použitím nevhodných chemických prostriedkov a akýmikoľvek ďalšími príčinami bez zavinenia predávajúceho.</w:t>
      </w:r>
      <w:r w:rsidRPr="008E7993">
        <w:rPr>
          <w:rFonts w:ascii="Times New Roman" w:eastAsia="Times New Roman" w:hAnsi="Times New Roman" w:cs="Times New Roman"/>
          <w:color w:val="333333"/>
          <w:sz w:val="14"/>
          <w:szCs w:val="14"/>
        </w:rPr>
        <w:t> </w:t>
      </w:r>
      <w:r w:rsidRPr="008E7993">
        <w:rPr>
          <w:rFonts w:ascii="Times New Roman" w:eastAsia="Times New Roman" w:hAnsi="Times New Roman" w:cs="Times New Roman"/>
          <w:color w:val="333333"/>
          <w:sz w:val="24"/>
          <w:szCs w:val="24"/>
        </w:rPr>
        <w:t>Ak bol tovar dodaný v rozpore so zmluvou, predávajúci dodá kupujúcemu chýbajúce množstvo  tovaru, prípadne dodá kupujúcemu náhradný tovar v akosti a vyhotovení zodpovedajúcom objednanému tovaru.</w:t>
      </w:r>
      <w:r w:rsidR="007F27EF">
        <w:rPr>
          <w:rFonts w:ascii="Times New Roman" w:eastAsia="Times New Roman" w:hAnsi="Times New Roman" w:cs="Times New Roman"/>
          <w:color w:val="333333"/>
          <w:sz w:val="24"/>
          <w:szCs w:val="24"/>
        </w:rPr>
        <w:t xml:space="preserve"> </w:t>
      </w:r>
      <w:r w:rsidRPr="00F21FDC">
        <w:rPr>
          <w:rFonts w:ascii="Times New Roman" w:hAnsi="Times New Roman" w:cs="Times New Roman"/>
          <w:color w:val="333333"/>
          <w:sz w:val="24"/>
          <w:szCs w:val="24"/>
          <w:shd w:val="clear" w:color="auto" w:fill="FFFFFF"/>
        </w:rPr>
        <w:t>Reklamáciu je možné uplatniť a riešiť po predchádzajúcej dohode v mieste sídla predávajúceho.</w:t>
      </w:r>
    </w:p>
    <w:p w:rsidR="0002062A" w:rsidRPr="00AE577E" w:rsidRDefault="0002062A" w:rsidP="0002062A">
      <w:pPr>
        <w:shd w:val="clear" w:color="auto" w:fill="FFFFFF"/>
        <w:spacing w:after="100" w:afterAutospacing="1" w:line="360" w:lineRule="auto"/>
        <w:ind w:left="284"/>
        <w:jc w:val="both"/>
        <w:rPr>
          <w:rFonts w:ascii="Times New Roman" w:eastAsia="Times New Roman" w:hAnsi="Times New Roman" w:cs="Times New Roman"/>
          <w:b/>
          <w:bCs/>
          <w:sz w:val="32"/>
          <w:szCs w:val="32"/>
        </w:rPr>
      </w:pPr>
      <w:r w:rsidRPr="00AE577E">
        <w:rPr>
          <w:rFonts w:ascii="Times New Roman" w:eastAsia="Times New Roman" w:hAnsi="Times New Roman" w:cs="Times New Roman"/>
          <w:b/>
          <w:bCs/>
          <w:sz w:val="24"/>
          <w:szCs w:val="24"/>
        </w:rPr>
        <w:t>Kupujúci je povinný vyhotoviť:</w:t>
      </w:r>
    </w:p>
    <w:p w:rsidR="0002062A" w:rsidRPr="008E7993" w:rsidRDefault="0002062A" w:rsidP="0002062A">
      <w:pPr>
        <w:shd w:val="clear" w:color="auto" w:fill="FFFFFF"/>
        <w:spacing w:after="100" w:afterAutospacing="1" w:line="360" w:lineRule="auto"/>
        <w:ind w:left="284"/>
        <w:jc w:val="both"/>
        <w:rPr>
          <w:rFonts w:eastAsia="Times New Roman"/>
          <w:color w:val="333333"/>
          <w:sz w:val="20"/>
          <w:szCs w:val="20"/>
        </w:rPr>
      </w:pPr>
      <w:r>
        <w:rPr>
          <w:rFonts w:ascii="Times New Roman" w:eastAsia="Times New Roman" w:hAnsi="Times New Roman" w:cs="Times New Roman"/>
          <w:color w:val="333333"/>
          <w:sz w:val="24"/>
          <w:szCs w:val="24"/>
        </w:rPr>
        <w:t xml:space="preserve">a) </w:t>
      </w:r>
      <w:r w:rsidRPr="008E7993">
        <w:rPr>
          <w:rFonts w:ascii="Times New Roman" w:eastAsia="Times New Roman" w:hAnsi="Times New Roman" w:cs="Times New Roman"/>
          <w:color w:val="333333"/>
          <w:sz w:val="24"/>
          <w:szCs w:val="24"/>
        </w:rPr>
        <w:t xml:space="preserve">fotodokumentáciu reklamovaného tovaru </w:t>
      </w:r>
    </w:p>
    <w:p w:rsidR="0002062A" w:rsidRPr="008E7993" w:rsidRDefault="0002062A" w:rsidP="0002062A">
      <w:pPr>
        <w:shd w:val="clear" w:color="auto" w:fill="FFFFFF"/>
        <w:spacing w:after="100" w:afterAutospacing="1" w:line="360" w:lineRule="auto"/>
        <w:ind w:left="284"/>
        <w:jc w:val="both"/>
        <w:rPr>
          <w:rFonts w:eastAsia="Times New Roman"/>
          <w:color w:val="333333"/>
          <w:sz w:val="20"/>
          <w:szCs w:val="20"/>
        </w:rPr>
      </w:pPr>
      <w:r>
        <w:rPr>
          <w:rFonts w:ascii="Times New Roman" w:eastAsia="Times New Roman" w:hAnsi="Times New Roman" w:cs="Times New Roman"/>
          <w:color w:val="333333"/>
          <w:sz w:val="24"/>
          <w:szCs w:val="24"/>
        </w:rPr>
        <w:t>b</w:t>
      </w:r>
      <w:r w:rsidRPr="008E7993">
        <w:rPr>
          <w:rFonts w:ascii="Times New Roman" w:eastAsia="Times New Roman" w:hAnsi="Times New Roman" w:cs="Times New Roman"/>
          <w:color w:val="333333"/>
          <w:sz w:val="24"/>
          <w:szCs w:val="24"/>
        </w:rPr>
        <w:t>) fotodokumentáciu postupu inštalácie tovaru podľa predávajúcim priloženého návodu na inštaláciu tovaru.</w:t>
      </w:r>
    </w:p>
    <w:p w:rsidR="00C45B11" w:rsidRPr="00F907D1" w:rsidRDefault="0002062A" w:rsidP="007F27EF">
      <w:pPr>
        <w:shd w:val="clear" w:color="auto" w:fill="FFFFFF"/>
        <w:spacing w:after="100" w:afterAutospacing="1" w:line="360" w:lineRule="auto"/>
        <w:ind w:left="142"/>
        <w:jc w:val="both"/>
        <w:rPr>
          <w:rFonts w:ascii="Times New Roman" w:eastAsia="Calibri" w:hAnsi="Times New Roman" w:cs="Times New Roman"/>
          <w:sz w:val="32"/>
        </w:rPr>
      </w:pPr>
      <w:r w:rsidRPr="008E7993">
        <w:rPr>
          <w:rFonts w:ascii="Times New Roman" w:eastAsia="Times New Roman" w:hAnsi="Times New Roman" w:cs="Times New Roman"/>
          <w:color w:val="333333"/>
          <w:sz w:val="24"/>
          <w:szCs w:val="24"/>
        </w:rPr>
        <w:lastRenderedPageBreak/>
        <w:t xml:space="preserve">Ak predávajúci zistí, že reklamácia je neoprávnená, </w:t>
      </w:r>
      <w:proofErr w:type="spellStart"/>
      <w:r w:rsidRPr="008E7993">
        <w:rPr>
          <w:rFonts w:ascii="Times New Roman" w:eastAsia="Times New Roman" w:hAnsi="Times New Roman" w:cs="Times New Roman"/>
          <w:color w:val="333333"/>
          <w:sz w:val="24"/>
          <w:szCs w:val="24"/>
        </w:rPr>
        <w:t>vady</w:t>
      </w:r>
      <w:proofErr w:type="spellEnd"/>
      <w:r w:rsidRPr="008E7993">
        <w:rPr>
          <w:rFonts w:ascii="Times New Roman" w:eastAsia="Times New Roman" w:hAnsi="Times New Roman" w:cs="Times New Roman"/>
          <w:color w:val="333333"/>
          <w:sz w:val="24"/>
          <w:szCs w:val="24"/>
        </w:rPr>
        <w:t xml:space="preserve"> za ktoré by bol inak zodpovedný predávajúci, nahradí kupujúci predávajúcemu spolu s nákladmi, ktoré vznikli so zistením neoprávnenosti reklamácie.</w:t>
      </w:r>
    </w:p>
    <w:sectPr w:rsidR="00C45B11" w:rsidRPr="00F907D1" w:rsidSect="00C11EE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706E1C"/>
    <w:multiLevelType w:val="hybridMultilevel"/>
    <w:tmpl w:val="BA2846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7CB748EC"/>
    <w:multiLevelType w:val="hybridMultilevel"/>
    <w:tmpl w:val="BA2846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C45B11"/>
    <w:rsid w:val="0002062A"/>
    <w:rsid w:val="000919CB"/>
    <w:rsid w:val="001F3422"/>
    <w:rsid w:val="004B5BA2"/>
    <w:rsid w:val="004C0983"/>
    <w:rsid w:val="005A2717"/>
    <w:rsid w:val="0060435A"/>
    <w:rsid w:val="00655891"/>
    <w:rsid w:val="00664AEF"/>
    <w:rsid w:val="006E7D3D"/>
    <w:rsid w:val="0079724B"/>
    <w:rsid w:val="007F27EF"/>
    <w:rsid w:val="00855309"/>
    <w:rsid w:val="0088324A"/>
    <w:rsid w:val="008844CC"/>
    <w:rsid w:val="008B13CE"/>
    <w:rsid w:val="009E0416"/>
    <w:rsid w:val="00C11EED"/>
    <w:rsid w:val="00C45B11"/>
    <w:rsid w:val="00D26430"/>
    <w:rsid w:val="00E61A2F"/>
    <w:rsid w:val="00F70E94"/>
    <w:rsid w:val="00F907D1"/>
    <w:rsid w:val="00FF4161"/>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11EED"/>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907D1"/>
    <w:pPr>
      <w:ind w:left="720"/>
      <w:contextualSpacing/>
    </w:pPr>
  </w:style>
  <w:style w:type="paragraph" w:styleId="Zkladntext">
    <w:name w:val="Body Text"/>
    <w:basedOn w:val="Normln"/>
    <w:link w:val="ZkladntextChar"/>
    <w:uiPriority w:val="1"/>
    <w:qFormat/>
    <w:rsid w:val="0002062A"/>
    <w:pPr>
      <w:widowControl w:val="0"/>
      <w:autoSpaceDE w:val="0"/>
      <w:autoSpaceDN w:val="0"/>
      <w:spacing w:after="0" w:line="240" w:lineRule="auto"/>
    </w:pPr>
    <w:rPr>
      <w:rFonts w:ascii="Arial" w:eastAsia="Arial" w:hAnsi="Arial" w:cs="Arial"/>
      <w:lang w:bidi="sk-SK"/>
    </w:rPr>
  </w:style>
  <w:style w:type="character" w:customStyle="1" w:styleId="ZkladntextChar">
    <w:name w:val="Základní text Char"/>
    <w:basedOn w:val="Standardnpsmoodstavce"/>
    <w:link w:val="Zkladntext"/>
    <w:uiPriority w:val="1"/>
    <w:rsid w:val="0002062A"/>
    <w:rPr>
      <w:rFonts w:ascii="Arial" w:eastAsia="Arial" w:hAnsi="Arial" w:cs="Arial"/>
      <w:lang w:bidi="sk-SK"/>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6034</TotalTime>
  <Pages>4</Pages>
  <Words>718</Words>
  <Characters>4095</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8</cp:revision>
  <cp:lastPrinted>2022-06-17T06:01:00Z</cp:lastPrinted>
  <dcterms:created xsi:type="dcterms:W3CDTF">2022-03-22T13:27:00Z</dcterms:created>
  <dcterms:modified xsi:type="dcterms:W3CDTF">2022-09-26T10:51:00Z</dcterms:modified>
</cp:coreProperties>
</file>