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81B" w:rsidRPr="00671807" w:rsidRDefault="00AE577E" w:rsidP="00F21FDC">
      <w:pPr>
        <w:spacing w:before="77" w:line="360" w:lineRule="auto"/>
        <w:ind w:left="119"/>
        <w:jc w:val="center"/>
        <w:rPr>
          <w:rFonts w:ascii="Times New Roman" w:hAnsi="Times New Roman" w:cs="Times New Roman"/>
          <w:b/>
          <w:bCs/>
          <w:sz w:val="36"/>
          <w:szCs w:val="36"/>
        </w:rPr>
      </w:pPr>
      <w:r w:rsidRPr="00671807">
        <w:rPr>
          <w:rFonts w:ascii="Times New Roman" w:hAnsi="Times New Roman" w:cs="Times New Roman"/>
          <w:b/>
          <w:bCs/>
          <w:sz w:val="36"/>
          <w:szCs w:val="36"/>
        </w:rPr>
        <w:t xml:space="preserve">Návod na </w:t>
      </w:r>
      <w:r w:rsidR="00F464B1" w:rsidRPr="00671807">
        <w:rPr>
          <w:rFonts w:ascii="Times New Roman" w:hAnsi="Times New Roman" w:cs="Times New Roman"/>
          <w:b/>
          <w:bCs/>
          <w:sz w:val="36"/>
          <w:szCs w:val="36"/>
        </w:rPr>
        <w:t xml:space="preserve">osadenie a používanie </w:t>
      </w:r>
      <w:r w:rsidRPr="00671807">
        <w:rPr>
          <w:rFonts w:ascii="Times New Roman" w:hAnsi="Times New Roman" w:cs="Times New Roman"/>
          <w:b/>
          <w:bCs/>
          <w:sz w:val="36"/>
          <w:szCs w:val="36"/>
        </w:rPr>
        <w:t>samonosnej plastovej nádrže</w:t>
      </w:r>
    </w:p>
    <w:p w:rsidR="00671807" w:rsidRPr="008844CC" w:rsidRDefault="00671807" w:rsidP="00671807">
      <w:pPr>
        <w:spacing w:line="360" w:lineRule="auto"/>
        <w:jc w:val="center"/>
        <w:rPr>
          <w:rFonts w:ascii="Times New Roman" w:eastAsia="Calibri" w:hAnsi="Times New Roman" w:cs="Times New Roman"/>
          <w:b/>
          <w:i/>
          <w:sz w:val="32"/>
        </w:rPr>
      </w:pPr>
      <w:r w:rsidRPr="008844CC">
        <w:rPr>
          <w:rFonts w:ascii="Times New Roman" w:eastAsia="Calibri" w:hAnsi="Times New Roman" w:cs="Times New Roman"/>
          <w:b/>
          <w:i/>
          <w:sz w:val="32"/>
        </w:rPr>
        <w:t xml:space="preserve">Výrobca: </w:t>
      </w:r>
      <w:r w:rsidRPr="008844CC">
        <w:rPr>
          <w:rFonts w:ascii="Times New Roman" w:eastAsia="Calibri" w:hAnsi="Times New Roman" w:cs="Times New Roman"/>
          <w:i/>
          <w:sz w:val="32"/>
        </w:rPr>
        <w:t>ZSN s.r.o.</w:t>
      </w:r>
    </w:p>
    <w:p w:rsidR="00671807" w:rsidRDefault="00671807" w:rsidP="00671807">
      <w:pPr>
        <w:spacing w:line="360" w:lineRule="auto"/>
        <w:jc w:val="center"/>
        <w:rPr>
          <w:rFonts w:ascii="Times New Roman" w:hAnsi="Times New Roman" w:cs="Times New Roman"/>
          <w:i/>
          <w:sz w:val="32"/>
        </w:rPr>
      </w:pPr>
      <w:r>
        <w:rPr>
          <w:rFonts w:ascii="Times New Roman" w:hAnsi="Times New Roman" w:cs="Times New Roman"/>
          <w:b/>
          <w:i/>
          <w:sz w:val="32"/>
        </w:rPr>
        <w:t>Prípadné otázky</w:t>
      </w:r>
      <w:r w:rsidRPr="008844CC">
        <w:rPr>
          <w:rFonts w:ascii="Times New Roman" w:hAnsi="Times New Roman" w:cs="Times New Roman"/>
          <w:b/>
          <w:i/>
          <w:sz w:val="32"/>
        </w:rPr>
        <w:t>:</w:t>
      </w:r>
      <w:r w:rsidRPr="008844CC">
        <w:rPr>
          <w:rFonts w:ascii="Times New Roman" w:hAnsi="Times New Roman" w:cs="Times New Roman"/>
          <w:i/>
          <w:sz w:val="32"/>
        </w:rPr>
        <w:t> +421948242790</w:t>
      </w:r>
    </w:p>
    <w:p w:rsidR="00671807" w:rsidRDefault="00671807" w:rsidP="00671807">
      <w:pPr>
        <w:spacing w:line="360" w:lineRule="auto"/>
        <w:jc w:val="center"/>
        <w:rPr>
          <w:rFonts w:ascii="Times New Roman" w:hAnsi="Times New Roman" w:cs="Times New Roman"/>
          <w:i/>
          <w:sz w:val="32"/>
        </w:rPr>
      </w:pPr>
    </w:p>
    <w:p w:rsidR="00671807" w:rsidRPr="008844CC" w:rsidRDefault="00671807" w:rsidP="00671807">
      <w:pPr>
        <w:shd w:val="clear" w:color="auto" w:fill="FFFFFF"/>
        <w:spacing w:after="100" w:afterAutospacing="1"/>
        <w:ind w:left="142"/>
        <w:jc w:val="center"/>
        <w:rPr>
          <w:rFonts w:ascii="Times New Roman" w:eastAsia="Times New Roman" w:hAnsi="Times New Roman" w:cs="Times New Roman"/>
          <w:b/>
          <w:color w:val="333333"/>
          <w:sz w:val="36"/>
          <w:szCs w:val="24"/>
          <w:u w:val="single"/>
        </w:rPr>
      </w:pPr>
      <w:r w:rsidRPr="008844CC">
        <w:rPr>
          <w:rFonts w:ascii="Times New Roman" w:eastAsia="Times New Roman" w:hAnsi="Times New Roman" w:cs="Times New Roman"/>
          <w:b/>
          <w:color w:val="333333"/>
          <w:sz w:val="36"/>
          <w:szCs w:val="24"/>
          <w:u w:val="single"/>
        </w:rPr>
        <w:t>! UPOZORNENIE !</w:t>
      </w:r>
    </w:p>
    <w:p w:rsidR="00671807" w:rsidRPr="008844CC" w:rsidRDefault="00671807" w:rsidP="00671807">
      <w:pPr>
        <w:shd w:val="clear" w:color="auto" w:fill="FFFFFF"/>
        <w:spacing w:after="100" w:afterAutospacing="1"/>
        <w:ind w:left="142"/>
        <w:jc w:val="center"/>
        <w:rPr>
          <w:rFonts w:eastAsia="Times New Roman"/>
          <w:color w:val="333333"/>
          <w:sz w:val="24"/>
          <w:szCs w:val="20"/>
        </w:rPr>
      </w:pPr>
      <w:r w:rsidRPr="008844CC">
        <w:rPr>
          <w:rFonts w:ascii="Times New Roman" w:eastAsia="Times New Roman" w:hAnsi="Times New Roman" w:cs="Times New Roman"/>
          <w:color w:val="333333"/>
          <w:sz w:val="32"/>
          <w:szCs w:val="24"/>
        </w:rPr>
        <w:t>Výrobca nezodpovedá za škody a vady na tovare spôsobené postupom, ktorý nie je v súlade s týmto návodom.</w:t>
      </w:r>
    </w:p>
    <w:p w:rsidR="0047381B" w:rsidRDefault="00A25EB0" w:rsidP="00F21FDC">
      <w:pPr>
        <w:pStyle w:val="Zkladntext"/>
        <w:spacing w:before="5" w:line="360" w:lineRule="auto"/>
        <w:rPr>
          <w:rFonts w:ascii="Times New Roman" w:hAnsi="Times New Roman" w:cs="Times New Roman"/>
          <w:sz w:val="24"/>
          <w:szCs w:val="24"/>
        </w:rPr>
      </w:pPr>
      <w:r>
        <w:rPr>
          <w:rFonts w:ascii="Times New Roman" w:hAnsi="Times New Roman" w:cs="Times New Roman"/>
          <w:noProof/>
          <w:sz w:val="24"/>
          <w:szCs w:val="24"/>
          <w:lang w:bidi="ar-SA"/>
        </w:rPr>
        <w:pict>
          <v:roundrect id="_x0000_s1026" style="position:absolute;margin-left:-12pt;margin-top:8.05pt;width:513.75pt;height:129pt;z-index:-251658752" arcsize="10923f" strokeweight="3pt"/>
        </w:pict>
      </w:r>
    </w:p>
    <w:p w:rsidR="007D0BCD" w:rsidRPr="00F907D1" w:rsidRDefault="007D0BCD" w:rsidP="007D0BCD">
      <w:pPr>
        <w:spacing w:line="360" w:lineRule="auto"/>
        <w:jc w:val="both"/>
        <w:rPr>
          <w:rFonts w:ascii="Times New Roman" w:eastAsia="Calibri" w:hAnsi="Times New Roman" w:cs="Times New Roman"/>
          <w:sz w:val="24"/>
        </w:rPr>
      </w:pPr>
      <w:r w:rsidRPr="00F907D1">
        <w:rPr>
          <w:rFonts w:ascii="Times New Roman" w:eastAsia="Calibri" w:hAnsi="Times New Roman" w:cs="Times New Roman"/>
          <w:sz w:val="24"/>
        </w:rPr>
        <w:t>Cel</w:t>
      </w:r>
      <w:r>
        <w:rPr>
          <w:rFonts w:ascii="Times New Roman" w:eastAsia="Calibri" w:hAnsi="Times New Roman" w:cs="Times New Roman"/>
          <w:sz w:val="24"/>
        </w:rPr>
        <w:t xml:space="preserve">ú montáž a zapojenie </w:t>
      </w:r>
      <w:r w:rsidR="004C2528">
        <w:rPr>
          <w:rFonts w:ascii="Times New Roman" w:eastAsia="Calibri" w:hAnsi="Times New Roman" w:cs="Times New Roman"/>
          <w:sz w:val="24"/>
        </w:rPr>
        <w:t>nádrže</w:t>
      </w:r>
      <w:r>
        <w:rPr>
          <w:rFonts w:ascii="Times New Roman" w:eastAsia="Calibri" w:hAnsi="Times New Roman" w:cs="Times New Roman"/>
          <w:sz w:val="24"/>
        </w:rPr>
        <w:t xml:space="preserve"> je kupujúci povinný</w:t>
      </w:r>
      <w:r w:rsidRPr="00F907D1">
        <w:rPr>
          <w:rFonts w:ascii="Times New Roman" w:eastAsia="Calibri" w:hAnsi="Times New Roman" w:cs="Times New Roman"/>
          <w:sz w:val="24"/>
        </w:rPr>
        <w:t xml:space="preserve"> kompletne zdokumentovať pomocou fotiek a archivovať počas celej záručnej doby, aby sa v prípade reklamácie z akéhokoľvek dôvodu, mohli vylúčiť poškodenia spôsobené nevhodným postupom montáže. </w:t>
      </w:r>
      <w:r w:rsidR="004C2528">
        <w:rPr>
          <w:rFonts w:ascii="Times New Roman" w:eastAsia="Calibri" w:hAnsi="Times New Roman" w:cs="Times New Roman"/>
          <w:sz w:val="24"/>
        </w:rPr>
        <w:t>Výrobca nenesie zodpovednosť za poškodenie výrobku spôsobené vyššou mocou (napr.- erózia pôdy, záplavy, stúpnutie hladiny spodnej vody, zemetrasenie atď.).</w:t>
      </w:r>
    </w:p>
    <w:p w:rsidR="00F464B1" w:rsidRDefault="00F464B1" w:rsidP="00F21FDC">
      <w:pPr>
        <w:pStyle w:val="Zkladntext"/>
        <w:spacing w:before="5" w:line="360" w:lineRule="auto"/>
        <w:jc w:val="both"/>
        <w:rPr>
          <w:rFonts w:ascii="Times New Roman" w:hAnsi="Times New Roman" w:cs="Times New Roman"/>
          <w:sz w:val="24"/>
          <w:szCs w:val="24"/>
        </w:rPr>
      </w:pPr>
    </w:p>
    <w:p w:rsidR="007D0BCD" w:rsidRDefault="007D0BCD" w:rsidP="00F21FDC">
      <w:pPr>
        <w:pStyle w:val="Zkladntext"/>
        <w:spacing w:before="5" w:line="360" w:lineRule="auto"/>
        <w:ind w:left="142"/>
        <w:jc w:val="center"/>
        <w:rPr>
          <w:rFonts w:ascii="Times New Roman" w:hAnsi="Times New Roman" w:cs="Times New Roman"/>
          <w:b/>
          <w:bCs/>
          <w:sz w:val="28"/>
          <w:szCs w:val="28"/>
          <w:u w:val="single"/>
        </w:rPr>
      </w:pPr>
    </w:p>
    <w:p w:rsidR="005A7AE6" w:rsidRPr="005A7AE6" w:rsidRDefault="005A7AE6" w:rsidP="00F21FDC">
      <w:pPr>
        <w:pStyle w:val="Zkladntext"/>
        <w:spacing w:before="5" w:line="360" w:lineRule="auto"/>
        <w:ind w:left="142"/>
        <w:jc w:val="center"/>
        <w:rPr>
          <w:rFonts w:ascii="Times New Roman" w:hAnsi="Times New Roman" w:cs="Times New Roman"/>
          <w:sz w:val="24"/>
          <w:szCs w:val="24"/>
          <w:u w:val="single"/>
        </w:rPr>
      </w:pPr>
      <w:r>
        <w:rPr>
          <w:rFonts w:ascii="Times New Roman" w:hAnsi="Times New Roman" w:cs="Times New Roman"/>
          <w:b/>
          <w:bCs/>
          <w:sz w:val="28"/>
          <w:szCs w:val="28"/>
          <w:u w:val="single"/>
        </w:rPr>
        <w:t xml:space="preserve">! </w:t>
      </w:r>
      <w:r w:rsidR="00B64431" w:rsidRPr="005A7AE6">
        <w:rPr>
          <w:rFonts w:ascii="Times New Roman" w:hAnsi="Times New Roman" w:cs="Times New Roman"/>
          <w:b/>
          <w:bCs/>
          <w:sz w:val="28"/>
          <w:szCs w:val="28"/>
          <w:u w:val="single"/>
        </w:rPr>
        <w:t>Pred osadením</w:t>
      </w:r>
      <w:r>
        <w:rPr>
          <w:rFonts w:ascii="Times New Roman" w:hAnsi="Times New Roman" w:cs="Times New Roman"/>
          <w:b/>
          <w:bCs/>
          <w:sz w:val="28"/>
          <w:szCs w:val="28"/>
          <w:u w:val="single"/>
        </w:rPr>
        <w:t xml:space="preserve"> !</w:t>
      </w:r>
    </w:p>
    <w:p w:rsidR="005A7AE6" w:rsidRDefault="005A7AE6" w:rsidP="00F21FDC">
      <w:pPr>
        <w:pStyle w:val="Zkladntext"/>
        <w:spacing w:before="5"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a) </w:t>
      </w:r>
      <w:r w:rsidR="00B64431" w:rsidRPr="00B64431">
        <w:rPr>
          <w:rFonts w:ascii="Times New Roman" w:hAnsi="Times New Roman" w:cs="Times New Roman"/>
          <w:sz w:val="24"/>
          <w:szCs w:val="24"/>
        </w:rPr>
        <w:t>nádrž je nutné vyčistiť od nečistôt,  v prípade využitia na uskladnenie pitnej vody je dôležité nádrž aj vydezinfikovať</w:t>
      </w:r>
      <w:r>
        <w:rPr>
          <w:rFonts w:ascii="Times New Roman" w:hAnsi="Times New Roman" w:cs="Times New Roman"/>
          <w:sz w:val="24"/>
          <w:szCs w:val="24"/>
        </w:rPr>
        <w:t>,</w:t>
      </w:r>
    </w:p>
    <w:p w:rsidR="00F464B1" w:rsidRDefault="005A7AE6" w:rsidP="00F21FDC">
      <w:pPr>
        <w:pStyle w:val="Zkladntext"/>
        <w:spacing w:before="5" w:line="360" w:lineRule="auto"/>
        <w:ind w:left="142"/>
        <w:jc w:val="both"/>
        <w:rPr>
          <w:rFonts w:ascii="Times New Roman" w:hAnsi="Times New Roman" w:cs="Times New Roman"/>
          <w:sz w:val="24"/>
          <w:szCs w:val="24"/>
        </w:rPr>
      </w:pPr>
      <w:r>
        <w:rPr>
          <w:rFonts w:ascii="Times New Roman" w:hAnsi="Times New Roman" w:cs="Times New Roman"/>
          <w:sz w:val="24"/>
          <w:szCs w:val="24"/>
        </w:rPr>
        <w:t>b) na obsyp n</w:t>
      </w:r>
      <w:r w:rsidRPr="008B1D84">
        <w:rPr>
          <w:rFonts w:ascii="Times New Roman" w:hAnsi="Times New Roman" w:cs="Times New Roman"/>
          <w:sz w:val="24"/>
          <w:szCs w:val="24"/>
        </w:rPr>
        <w:t>epoužívajte žiaden druh zeminy ani zeminu z výkopu, pretože tá absorbuje vodu a mohla by pri prívalových dažďoch nádrž preťažiť o viac ako 100% svojej hmotnosti čo spôsobí deformovanie nádrže.</w:t>
      </w:r>
      <w:r w:rsidR="002F2980">
        <w:rPr>
          <w:rFonts w:ascii="Times New Roman" w:hAnsi="Times New Roman" w:cs="Times New Roman"/>
          <w:sz w:val="24"/>
          <w:szCs w:val="24"/>
        </w:rPr>
        <w:t xml:space="preserve"> Na obsyp je nutné využívať štrk frakcie 4-8 alebo 8-16. Použ</w:t>
      </w:r>
      <w:r w:rsidR="00F479AC">
        <w:rPr>
          <w:rFonts w:ascii="Times New Roman" w:hAnsi="Times New Roman" w:cs="Times New Roman"/>
          <w:sz w:val="24"/>
          <w:szCs w:val="24"/>
        </w:rPr>
        <w:t>í</w:t>
      </w:r>
      <w:r w:rsidR="002F2980">
        <w:rPr>
          <w:rFonts w:ascii="Times New Roman" w:hAnsi="Times New Roman" w:cs="Times New Roman"/>
          <w:sz w:val="24"/>
          <w:szCs w:val="24"/>
        </w:rPr>
        <w:t>vajte výhradne lomový štrk (nie riečny).</w:t>
      </w:r>
    </w:p>
    <w:p w:rsidR="0047381B" w:rsidRPr="00F464B1" w:rsidRDefault="0047381B" w:rsidP="00F21FDC">
      <w:pPr>
        <w:pStyle w:val="Zkladntext"/>
        <w:spacing w:line="360" w:lineRule="auto"/>
        <w:rPr>
          <w:rFonts w:ascii="Times New Roman" w:hAnsi="Times New Roman" w:cs="Times New Roman"/>
          <w:sz w:val="24"/>
          <w:szCs w:val="24"/>
        </w:rPr>
      </w:pPr>
    </w:p>
    <w:p w:rsidR="0047381B" w:rsidRPr="00F464B1" w:rsidRDefault="005A7AE6" w:rsidP="00F21FDC">
      <w:pPr>
        <w:spacing w:line="360" w:lineRule="auto"/>
        <w:ind w:left="119"/>
        <w:jc w:val="center"/>
        <w:rPr>
          <w:rFonts w:ascii="Times New Roman" w:hAnsi="Times New Roman" w:cs="Times New Roman"/>
          <w:b/>
          <w:sz w:val="28"/>
          <w:szCs w:val="28"/>
        </w:rPr>
      </w:pPr>
      <w:r>
        <w:rPr>
          <w:rFonts w:ascii="Times New Roman" w:hAnsi="Times New Roman" w:cs="Times New Roman"/>
          <w:b/>
          <w:sz w:val="28"/>
          <w:szCs w:val="28"/>
        </w:rPr>
        <w:t xml:space="preserve">1. </w:t>
      </w:r>
      <w:r w:rsidR="00AE577E" w:rsidRPr="00F464B1">
        <w:rPr>
          <w:rFonts w:ascii="Times New Roman" w:hAnsi="Times New Roman" w:cs="Times New Roman"/>
          <w:b/>
          <w:sz w:val="28"/>
          <w:szCs w:val="28"/>
        </w:rPr>
        <w:t>Umiestenie nádrže</w:t>
      </w:r>
    </w:p>
    <w:p w:rsidR="0047381B" w:rsidRPr="00F464B1" w:rsidRDefault="0047381B" w:rsidP="00F21FDC">
      <w:pPr>
        <w:pStyle w:val="Zkladntext"/>
        <w:spacing w:before="5" w:line="360" w:lineRule="auto"/>
        <w:rPr>
          <w:rFonts w:ascii="Times New Roman" w:hAnsi="Times New Roman" w:cs="Times New Roman"/>
          <w:b/>
          <w:sz w:val="24"/>
          <w:szCs w:val="24"/>
        </w:rPr>
      </w:pPr>
    </w:p>
    <w:p w:rsidR="0047381B" w:rsidRPr="00F464B1" w:rsidRDefault="00AE577E" w:rsidP="00F21FDC">
      <w:pPr>
        <w:pStyle w:val="Zkladntext"/>
        <w:spacing w:before="1" w:line="360" w:lineRule="auto"/>
        <w:ind w:left="119" w:right="150"/>
        <w:jc w:val="both"/>
        <w:rPr>
          <w:rFonts w:ascii="Times New Roman" w:hAnsi="Times New Roman" w:cs="Times New Roman"/>
          <w:sz w:val="24"/>
          <w:szCs w:val="24"/>
        </w:rPr>
      </w:pPr>
      <w:r w:rsidRPr="00F464B1">
        <w:rPr>
          <w:rFonts w:ascii="Times New Roman" w:hAnsi="Times New Roman" w:cs="Times New Roman"/>
          <w:b/>
          <w:bCs/>
          <w:sz w:val="24"/>
          <w:szCs w:val="24"/>
          <w:u w:val="single"/>
        </w:rPr>
        <w:t>Upozornenie:</w:t>
      </w:r>
      <w:r w:rsidR="00C3489C">
        <w:rPr>
          <w:rFonts w:ascii="Times New Roman" w:hAnsi="Times New Roman" w:cs="Times New Roman"/>
          <w:sz w:val="24"/>
          <w:szCs w:val="24"/>
        </w:rPr>
        <w:t xml:space="preserve"> Konštrukcia nádrže je vyhotovená pre podzemné uloženie - </w:t>
      </w:r>
      <w:r w:rsidRPr="00F464B1">
        <w:rPr>
          <w:rFonts w:ascii="Times New Roman" w:hAnsi="Times New Roman" w:cs="Times New Roman"/>
          <w:sz w:val="24"/>
          <w:szCs w:val="24"/>
        </w:rPr>
        <w:t>podzemná nádrž (tlak</w:t>
      </w:r>
      <w:r w:rsidR="00C3489C">
        <w:rPr>
          <w:rFonts w:ascii="Times New Roman" w:hAnsi="Times New Roman" w:cs="Times New Roman"/>
          <w:sz w:val="24"/>
          <w:szCs w:val="24"/>
        </w:rPr>
        <w:t xml:space="preserve"> vnútri </w:t>
      </w:r>
      <w:r w:rsidRPr="00F464B1">
        <w:rPr>
          <w:rFonts w:ascii="Times New Roman" w:hAnsi="Times New Roman" w:cs="Times New Roman"/>
          <w:sz w:val="24"/>
          <w:szCs w:val="24"/>
        </w:rPr>
        <w:t xml:space="preserve"> napustenej nádrže</w:t>
      </w:r>
      <w:r w:rsidR="00C3489C">
        <w:rPr>
          <w:rFonts w:ascii="Times New Roman" w:hAnsi="Times New Roman" w:cs="Times New Roman"/>
          <w:sz w:val="24"/>
          <w:szCs w:val="24"/>
        </w:rPr>
        <w:t xml:space="preserve"> je </w:t>
      </w:r>
      <w:r w:rsidRPr="00F464B1">
        <w:rPr>
          <w:rFonts w:ascii="Times New Roman" w:hAnsi="Times New Roman" w:cs="Times New Roman"/>
          <w:sz w:val="24"/>
          <w:szCs w:val="24"/>
        </w:rPr>
        <w:t xml:space="preserve"> vyrovnáva</w:t>
      </w:r>
      <w:r w:rsidR="00C3489C">
        <w:rPr>
          <w:rFonts w:ascii="Times New Roman" w:hAnsi="Times New Roman" w:cs="Times New Roman"/>
          <w:sz w:val="24"/>
          <w:szCs w:val="24"/>
        </w:rPr>
        <w:t>ný</w:t>
      </w:r>
      <w:r w:rsidRPr="00F464B1">
        <w:rPr>
          <w:rFonts w:ascii="Times New Roman" w:hAnsi="Times New Roman" w:cs="Times New Roman"/>
          <w:sz w:val="24"/>
          <w:szCs w:val="24"/>
        </w:rPr>
        <w:t xml:space="preserve"> vonkajší</w:t>
      </w:r>
      <w:r w:rsidR="00C3489C">
        <w:rPr>
          <w:rFonts w:ascii="Times New Roman" w:hAnsi="Times New Roman" w:cs="Times New Roman"/>
          <w:sz w:val="24"/>
          <w:szCs w:val="24"/>
        </w:rPr>
        <w:t>m</w:t>
      </w:r>
      <w:r w:rsidRPr="00F464B1">
        <w:rPr>
          <w:rFonts w:ascii="Times New Roman" w:hAnsi="Times New Roman" w:cs="Times New Roman"/>
          <w:sz w:val="24"/>
          <w:szCs w:val="24"/>
        </w:rPr>
        <w:t xml:space="preserve"> tlak</w:t>
      </w:r>
      <w:r w:rsidR="00C3489C">
        <w:rPr>
          <w:rFonts w:ascii="Times New Roman" w:hAnsi="Times New Roman" w:cs="Times New Roman"/>
          <w:sz w:val="24"/>
          <w:szCs w:val="24"/>
        </w:rPr>
        <w:t>om obsypu), nie je staticky</w:t>
      </w:r>
      <w:r w:rsidRPr="00F464B1">
        <w:rPr>
          <w:rFonts w:ascii="Times New Roman" w:hAnsi="Times New Roman" w:cs="Times New Roman"/>
          <w:sz w:val="24"/>
          <w:szCs w:val="24"/>
        </w:rPr>
        <w:t xml:space="preserve"> ani UV</w:t>
      </w:r>
      <w:r w:rsidR="00C3489C">
        <w:rPr>
          <w:rFonts w:ascii="Times New Roman" w:hAnsi="Times New Roman" w:cs="Times New Roman"/>
          <w:sz w:val="24"/>
          <w:szCs w:val="24"/>
        </w:rPr>
        <w:t xml:space="preserve"> odolná pri umiestnení nad </w:t>
      </w:r>
      <w:r w:rsidR="008A3F88">
        <w:rPr>
          <w:rFonts w:ascii="Times New Roman" w:hAnsi="Times New Roman" w:cs="Times New Roman"/>
          <w:sz w:val="24"/>
          <w:szCs w:val="24"/>
        </w:rPr>
        <w:t>úrovňou terénu</w:t>
      </w:r>
      <w:r w:rsidRPr="00F464B1">
        <w:rPr>
          <w:rFonts w:ascii="Times New Roman" w:hAnsi="Times New Roman" w:cs="Times New Roman"/>
          <w:sz w:val="24"/>
          <w:szCs w:val="24"/>
        </w:rPr>
        <w:t>.</w:t>
      </w:r>
      <w:r w:rsidR="00C3489C">
        <w:rPr>
          <w:rFonts w:ascii="Times New Roman" w:hAnsi="Times New Roman" w:cs="Times New Roman"/>
          <w:sz w:val="24"/>
          <w:szCs w:val="24"/>
        </w:rPr>
        <w:t xml:space="preserve"> Výrobca nezodpovedá za poškodenia </w:t>
      </w:r>
      <w:r w:rsidRPr="00F464B1">
        <w:rPr>
          <w:rFonts w:ascii="Times New Roman" w:hAnsi="Times New Roman" w:cs="Times New Roman"/>
          <w:sz w:val="24"/>
          <w:szCs w:val="24"/>
        </w:rPr>
        <w:t xml:space="preserve"> pri takomto použití </w:t>
      </w:r>
      <w:r w:rsidR="00C3489C">
        <w:rPr>
          <w:rFonts w:ascii="Times New Roman" w:hAnsi="Times New Roman" w:cs="Times New Roman"/>
          <w:sz w:val="24"/>
          <w:szCs w:val="24"/>
        </w:rPr>
        <w:t>nádrže</w:t>
      </w:r>
      <w:r w:rsidRPr="00F464B1">
        <w:rPr>
          <w:rFonts w:ascii="Times New Roman" w:hAnsi="Times New Roman" w:cs="Times New Roman"/>
          <w:sz w:val="24"/>
          <w:szCs w:val="24"/>
        </w:rPr>
        <w:t xml:space="preserve"> !</w:t>
      </w:r>
    </w:p>
    <w:p w:rsidR="00F464B1" w:rsidRDefault="00F464B1" w:rsidP="00F21FDC">
      <w:pPr>
        <w:pStyle w:val="Zkladntext"/>
        <w:spacing w:before="2" w:line="360" w:lineRule="auto"/>
        <w:rPr>
          <w:rFonts w:ascii="Times New Roman" w:hAnsi="Times New Roman" w:cs="Times New Roman"/>
          <w:sz w:val="24"/>
          <w:szCs w:val="24"/>
        </w:rPr>
      </w:pPr>
    </w:p>
    <w:p w:rsidR="008A3F88" w:rsidRDefault="008A3F88" w:rsidP="00F21FDC">
      <w:pPr>
        <w:pStyle w:val="Zkladntext"/>
        <w:spacing w:before="2" w:line="360" w:lineRule="auto"/>
        <w:rPr>
          <w:rFonts w:ascii="Times New Roman" w:hAnsi="Times New Roman" w:cs="Times New Roman"/>
          <w:sz w:val="24"/>
          <w:szCs w:val="24"/>
        </w:rPr>
      </w:pPr>
    </w:p>
    <w:p w:rsidR="008A3F88" w:rsidRDefault="008A3F88" w:rsidP="00F21FDC">
      <w:pPr>
        <w:pStyle w:val="Zkladntext"/>
        <w:spacing w:before="2" w:line="360" w:lineRule="auto"/>
        <w:rPr>
          <w:rFonts w:ascii="Times New Roman" w:hAnsi="Times New Roman" w:cs="Times New Roman"/>
          <w:sz w:val="24"/>
          <w:szCs w:val="24"/>
        </w:rPr>
      </w:pPr>
    </w:p>
    <w:p w:rsidR="008A3F88" w:rsidRPr="00F464B1" w:rsidRDefault="008A3F88" w:rsidP="00F21FDC">
      <w:pPr>
        <w:pStyle w:val="Zkladntext"/>
        <w:spacing w:before="2" w:line="360" w:lineRule="auto"/>
        <w:rPr>
          <w:rFonts w:ascii="Times New Roman" w:hAnsi="Times New Roman" w:cs="Times New Roman"/>
          <w:sz w:val="24"/>
          <w:szCs w:val="24"/>
        </w:rPr>
      </w:pPr>
    </w:p>
    <w:p w:rsidR="0047381B" w:rsidRPr="00F464B1" w:rsidRDefault="005A7AE6" w:rsidP="00F21FDC">
      <w:pPr>
        <w:spacing w:before="1" w:line="360" w:lineRule="auto"/>
        <w:ind w:left="119"/>
        <w:jc w:val="center"/>
        <w:rPr>
          <w:rFonts w:ascii="Times New Roman" w:hAnsi="Times New Roman" w:cs="Times New Roman"/>
          <w:b/>
          <w:bCs/>
          <w:sz w:val="28"/>
          <w:szCs w:val="28"/>
        </w:rPr>
      </w:pPr>
      <w:r>
        <w:rPr>
          <w:rFonts w:ascii="Times New Roman" w:hAnsi="Times New Roman" w:cs="Times New Roman"/>
          <w:b/>
          <w:bCs/>
          <w:sz w:val="28"/>
          <w:szCs w:val="28"/>
        </w:rPr>
        <w:t>2. Postup pred o</w:t>
      </w:r>
      <w:r w:rsidR="00AE577E" w:rsidRPr="00F464B1">
        <w:rPr>
          <w:rFonts w:ascii="Times New Roman" w:hAnsi="Times New Roman" w:cs="Times New Roman"/>
          <w:b/>
          <w:bCs/>
          <w:sz w:val="28"/>
          <w:szCs w:val="28"/>
        </w:rPr>
        <w:t>saden</w:t>
      </w:r>
      <w:r>
        <w:rPr>
          <w:rFonts w:ascii="Times New Roman" w:hAnsi="Times New Roman" w:cs="Times New Roman"/>
          <w:b/>
          <w:bCs/>
          <w:sz w:val="28"/>
          <w:szCs w:val="28"/>
        </w:rPr>
        <w:t>ím</w:t>
      </w:r>
      <w:r w:rsidR="00AE577E" w:rsidRPr="00F464B1">
        <w:rPr>
          <w:rFonts w:ascii="Times New Roman" w:hAnsi="Times New Roman" w:cs="Times New Roman"/>
          <w:b/>
          <w:bCs/>
          <w:sz w:val="28"/>
          <w:szCs w:val="28"/>
        </w:rPr>
        <w:t xml:space="preserve"> nádrže</w:t>
      </w:r>
    </w:p>
    <w:p w:rsidR="0047381B" w:rsidRPr="00F464B1" w:rsidRDefault="0047381B" w:rsidP="00F21FDC">
      <w:pPr>
        <w:pStyle w:val="Zkladntext"/>
        <w:spacing w:before="5" w:line="360" w:lineRule="auto"/>
        <w:rPr>
          <w:rFonts w:ascii="Times New Roman" w:hAnsi="Times New Roman" w:cs="Times New Roman"/>
          <w:sz w:val="24"/>
          <w:szCs w:val="24"/>
        </w:rPr>
      </w:pPr>
    </w:p>
    <w:p w:rsidR="0047381B" w:rsidRPr="00F464B1" w:rsidRDefault="00C3489C" w:rsidP="00F21FDC">
      <w:pPr>
        <w:pStyle w:val="Zkladntext"/>
        <w:spacing w:before="1" w:line="360" w:lineRule="auto"/>
        <w:ind w:left="119"/>
        <w:jc w:val="both"/>
        <w:rPr>
          <w:rFonts w:ascii="Times New Roman" w:hAnsi="Times New Roman" w:cs="Times New Roman"/>
          <w:sz w:val="24"/>
          <w:szCs w:val="24"/>
        </w:rPr>
      </w:pPr>
      <w:r>
        <w:rPr>
          <w:rFonts w:ascii="Times New Roman" w:hAnsi="Times New Roman" w:cs="Times New Roman"/>
          <w:sz w:val="24"/>
          <w:szCs w:val="24"/>
        </w:rPr>
        <w:t>Pre osadenie nádrže je nutné vykopať stavebnú jamu</w:t>
      </w:r>
      <w:r w:rsidR="005835D1">
        <w:rPr>
          <w:rFonts w:ascii="Times New Roman" w:hAnsi="Times New Roman" w:cs="Times New Roman"/>
          <w:sz w:val="24"/>
          <w:szCs w:val="24"/>
        </w:rPr>
        <w:t>, z každej strany širšiu o</w:t>
      </w:r>
      <w:r w:rsidR="00AE577E" w:rsidRPr="00F464B1">
        <w:rPr>
          <w:rFonts w:ascii="Times New Roman" w:hAnsi="Times New Roman" w:cs="Times New Roman"/>
          <w:sz w:val="24"/>
          <w:szCs w:val="24"/>
        </w:rPr>
        <w:t xml:space="preserve"> min.</w:t>
      </w:r>
      <w:r w:rsidR="005835D1">
        <w:rPr>
          <w:rFonts w:ascii="Times New Roman" w:hAnsi="Times New Roman" w:cs="Times New Roman"/>
          <w:sz w:val="24"/>
          <w:szCs w:val="24"/>
        </w:rPr>
        <w:t xml:space="preserve"> 20cm</w:t>
      </w:r>
      <w:r w:rsidR="00AE577E" w:rsidRPr="00F464B1">
        <w:rPr>
          <w:rFonts w:ascii="Times New Roman" w:hAnsi="Times New Roman" w:cs="Times New Roman"/>
          <w:sz w:val="24"/>
          <w:szCs w:val="24"/>
        </w:rPr>
        <w:t>. Po</w:t>
      </w:r>
      <w:r w:rsidR="005835D1">
        <w:rPr>
          <w:rFonts w:ascii="Times New Roman" w:hAnsi="Times New Roman" w:cs="Times New Roman"/>
          <w:sz w:val="24"/>
          <w:szCs w:val="24"/>
        </w:rPr>
        <w:t>tom</w:t>
      </w:r>
      <w:r w:rsidR="00AE577E" w:rsidRPr="00F464B1">
        <w:rPr>
          <w:rFonts w:ascii="Times New Roman" w:hAnsi="Times New Roman" w:cs="Times New Roman"/>
          <w:sz w:val="24"/>
          <w:szCs w:val="24"/>
        </w:rPr>
        <w:t xml:space="preserve"> </w:t>
      </w:r>
      <w:r w:rsidR="005835D1">
        <w:rPr>
          <w:rFonts w:ascii="Times New Roman" w:hAnsi="Times New Roman" w:cs="Times New Roman"/>
          <w:sz w:val="24"/>
          <w:szCs w:val="24"/>
        </w:rPr>
        <w:t>môžete previesť</w:t>
      </w:r>
      <w:r w:rsidR="00AE577E" w:rsidRPr="00F464B1">
        <w:rPr>
          <w:rFonts w:ascii="Times New Roman" w:hAnsi="Times New Roman" w:cs="Times New Roman"/>
          <w:sz w:val="24"/>
          <w:szCs w:val="24"/>
        </w:rPr>
        <w:t xml:space="preserve"> armovacie práce pre betonáž</w:t>
      </w:r>
      <w:r w:rsidR="009C3F9F">
        <w:rPr>
          <w:rFonts w:ascii="Times New Roman" w:hAnsi="Times New Roman" w:cs="Times New Roman"/>
          <w:sz w:val="24"/>
          <w:szCs w:val="24"/>
        </w:rPr>
        <w:t xml:space="preserve"> platne, ktorá tvorí stabilný základ pre umiestnenie nádrže</w:t>
      </w:r>
      <w:r w:rsidR="00AE577E" w:rsidRPr="00F464B1">
        <w:rPr>
          <w:rFonts w:ascii="Times New Roman" w:hAnsi="Times New Roman" w:cs="Times New Roman"/>
          <w:sz w:val="24"/>
          <w:szCs w:val="24"/>
        </w:rPr>
        <w:t xml:space="preserve">. </w:t>
      </w:r>
      <w:r w:rsidR="009C3F9F">
        <w:rPr>
          <w:rFonts w:ascii="Times New Roman" w:hAnsi="Times New Roman" w:cs="Times New Roman"/>
          <w:sz w:val="24"/>
          <w:szCs w:val="24"/>
        </w:rPr>
        <w:t xml:space="preserve">Platňa </w:t>
      </w:r>
      <w:r w:rsidR="005835D1">
        <w:rPr>
          <w:rFonts w:ascii="Times New Roman" w:hAnsi="Times New Roman" w:cs="Times New Roman"/>
          <w:sz w:val="24"/>
          <w:szCs w:val="24"/>
        </w:rPr>
        <w:t>sa zvolí</w:t>
      </w:r>
      <w:r w:rsidR="00AE577E" w:rsidRPr="00F464B1">
        <w:rPr>
          <w:rFonts w:ascii="Times New Roman" w:hAnsi="Times New Roman" w:cs="Times New Roman"/>
          <w:sz w:val="24"/>
          <w:szCs w:val="24"/>
        </w:rPr>
        <w:t xml:space="preserve"> podľa rozmerov </w:t>
      </w:r>
      <w:r w:rsidR="009C3F9F">
        <w:rPr>
          <w:rFonts w:ascii="Times New Roman" w:hAnsi="Times New Roman" w:cs="Times New Roman"/>
          <w:sz w:val="24"/>
          <w:szCs w:val="24"/>
        </w:rPr>
        <w:t xml:space="preserve">podstavy </w:t>
      </w:r>
      <w:r w:rsidR="00AE577E" w:rsidRPr="00F464B1">
        <w:rPr>
          <w:rFonts w:ascii="Times New Roman" w:hAnsi="Times New Roman" w:cs="Times New Roman"/>
          <w:sz w:val="24"/>
          <w:szCs w:val="24"/>
        </w:rPr>
        <w:t>nádrže,</w:t>
      </w:r>
      <w:r w:rsidR="005835D1">
        <w:rPr>
          <w:rFonts w:ascii="Times New Roman" w:hAnsi="Times New Roman" w:cs="Times New Roman"/>
          <w:sz w:val="24"/>
          <w:szCs w:val="24"/>
        </w:rPr>
        <w:t xml:space="preserve"> avšak</w:t>
      </w:r>
      <w:r w:rsidR="00AE577E" w:rsidRPr="00F464B1">
        <w:rPr>
          <w:rFonts w:ascii="Times New Roman" w:hAnsi="Times New Roman" w:cs="Times New Roman"/>
          <w:sz w:val="24"/>
          <w:szCs w:val="24"/>
        </w:rPr>
        <w:t xml:space="preserve"> s hrúbkou naj</w:t>
      </w:r>
      <w:r w:rsidR="005835D1">
        <w:rPr>
          <w:rFonts w:ascii="Times New Roman" w:hAnsi="Times New Roman" w:cs="Times New Roman"/>
          <w:sz w:val="24"/>
          <w:szCs w:val="24"/>
        </w:rPr>
        <w:t>menej 15cm. Následne sa platňa zaleje</w:t>
      </w:r>
      <w:r w:rsidR="00AE577E" w:rsidRPr="00F464B1">
        <w:rPr>
          <w:rFonts w:ascii="Times New Roman" w:hAnsi="Times New Roman" w:cs="Times New Roman"/>
          <w:sz w:val="24"/>
          <w:szCs w:val="24"/>
        </w:rPr>
        <w:t xml:space="preserve"> betón</w:t>
      </w:r>
      <w:r w:rsidR="005835D1">
        <w:rPr>
          <w:rFonts w:ascii="Times New Roman" w:hAnsi="Times New Roman" w:cs="Times New Roman"/>
          <w:sz w:val="24"/>
          <w:szCs w:val="24"/>
        </w:rPr>
        <w:t>om</w:t>
      </w:r>
      <w:r w:rsidR="00AE577E" w:rsidRPr="00F464B1">
        <w:rPr>
          <w:rFonts w:ascii="Times New Roman" w:hAnsi="Times New Roman" w:cs="Times New Roman"/>
          <w:sz w:val="24"/>
          <w:szCs w:val="24"/>
        </w:rPr>
        <w:t xml:space="preserve"> a</w:t>
      </w:r>
      <w:r w:rsidR="005835D1">
        <w:rPr>
          <w:rFonts w:ascii="Times New Roman" w:hAnsi="Times New Roman" w:cs="Times New Roman"/>
          <w:sz w:val="24"/>
          <w:szCs w:val="24"/>
        </w:rPr>
        <w:t> </w:t>
      </w:r>
      <w:r w:rsidR="00AE577E" w:rsidRPr="00F464B1">
        <w:rPr>
          <w:rFonts w:ascii="Times New Roman" w:hAnsi="Times New Roman" w:cs="Times New Roman"/>
          <w:sz w:val="24"/>
          <w:szCs w:val="24"/>
        </w:rPr>
        <w:t>zrovná</w:t>
      </w:r>
      <w:r w:rsidR="005835D1">
        <w:rPr>
          <w:rFonts w:ascii="Times New Roman" w:hAnsi="Times New Roman" w:cs="Times New Roman"/>
          <w:sz w:val="24"/>
          <w:szCs w:val="24"/>
        </w:rPr>
        <w:t xml:space="preserve"> sa jeho povrch</w:t>
      </w:r>
      <w:r w:rsidR="00AE577E" w:rsidRPr="00F464B1">
        <w:rPr>
          <w:rFonts w:ascii="Times New Roman" w:hAnsi="Times New Roman" w:cs="Times New Roman"/>
          <w:sz w:val="24"/>
          <w:szCs w:val="24"/>
        </w:rPr>
        <w:t xml:space="preserve">. Po </w:t>
      </w:r>
      <w:r w:rsidR="009C3F9F">
        <w:rPr>
          <w:rFonts w:ascii="Times New Roman" w:hAnsi="Times New Roman" w:cs="Times New Roman"/>
          <w:sz w:val="24"/>
          <w:szCs w:val="24"/>
        </w:rPr>
        <w:t>s</w:t>
      </w:r>
      <w:r w:rsidR="00AE577E" w:rsidRPr="00F464B1">
        <w:rPr>
          <w:rFonts w:ascii="Times New Roman" w:hAnsi="Times New Roman" w:cs="Times New Roman"/>
          <w:sz w:val="24"/>
          <w:szCs w:val="24"/>
        </w:rPr>
        <w:t xml:space="preserve">tvrdnutí </w:t>
      </w:r>
      <w:r w:rsidR="009C3F9F">
        <w:rPr>
          <w:rFonts w:ascii="Times New Roman" w:hAnsi="Times New Roman" w:cs="Times New Roman"/>
          <w:sz w:val="24"/>
          <w:szCs w:val="24"/>
        </w:rPr>
        <w:t>platne</w:t>
      </w:r>
      <w:r w:rsidR="005835D1">
        <w:rPr>
          <w:rFonts w:ascii="Times New Roman" w:hAnsi="Times New Roman" w:cs="Times New Roman"/>
          <w:sz w:val="24"/>
          <w:szCs w:val="24"/>
        </w:rPr>
        <w:t>,</w:t>
      </w:r>
      <w:r w:rsidR="00AE577E" w:rsidRPr="00F464B1">
        <w:rPr>
          <w:rFonts w:ascii="Times New Roman" w:hAnsi="Times New Roman" w:cs="Times New Roman"/>
          <w:sz w:val="24"/>
          <w:szCs w:val="24"/>
        </w:rPr>
        <w:t xml:space="preserve"> sa </w:t>
      </w:r>
      <w:r w:rsidR="005835D1">
        <w:rPr>
          <w:rFonts w:ascii="Times New Roman" w:hAnsi="Times New Roman" w:cs="Times New Roman"/>
          <w:sz w:val="24"/>
          <w:szCs w:val="24"/>
        </w:rPr>
        <w:t xml:space="preserve">nádrž </w:t>
      </w:r>
      <w:r w:rsidR="00AE577E" w:rsidRPr="00F464B1">
        <w:rPr>
          <w:rFonts w:ascii="Times New Roman" w:hAnsi="Times New Roman" w:cs="Times New Roman"/>
          <w:sz w:val="24"/>
          <w:szCs w:val="24"/>
        </w:rPr>
        <w:t>spustí ručne na lanách</w:t>
      </w:r>
      <w:r w:rsidR="009C3F9F">
        <w:rPr>
          <w:rFonts w:ascii="Times New Roman" w:hAnsi="Times New Roman" w:cs="Times New Roman"/>
          <w:sz w:val="24"/>
          <w:szCs w:val="24"/>
        </w:rPr>
        <w:t>. P</w:t>
      </w:r>
      <w:r w:rsidR="00AE577E" w:rsidRPr="00F464B1">
        <w:rPr>
          <w:rFonts w:ascii="Times New Roman" w:hAnsi="Times New Roman" w:cs="Times New Roman"/>
          <w:sz w:val="24"/>
          <w:szCs w:val="24"/>
        </w:rPr>
        <w:t xml:space="preserve">okiaľ </w:t>
      </w:r>
      <w:r w:rsidR="009C3F9F">
        <w:rPr>
          <w:rFonts w:ascii="Times New Roman" w:hAnsi="Times New Roman" w:cs="Times New Roman"/>
          <w:sz w:val="24"/>
          <w:szCs w:val="24"/>
        </w:rPr>
        <w:t>však už samotná nádrž úchyty</w:t>
      </w:r>
      <w:r w:rsidR="008A3F88">
        <w:rPr>
          <w:rFonts w:ascii="Times New Roman" w:hAnsi="Times New Roman" w:cs="Times New Roman"/>
          <w:sz w:val="24"/>
          <w:szCs w:val="24"/>
        </w:rPr>
        <w:t xml:space="preserve"> </w:t>
      </w:r>
      <w:r w:rsidR="00E312BE">
        <w:rPr>
          <w:rFonts w:ascii="Times New Roman" w:hAnsi="Times New Roman" w:cs="Times New Roman"/>
          <w:sz w:val="24"/>
          <w:szCs w:val="24"/>
        </w:rPr>
        <w:t>potrebné pre jej spustenie má</w:t>
      </w:r>
      <w:r w:rsidR="009C3F9F">
        <w:rPr>
          <w:rFonts w:ascii="Times New Roman" w:hAnsi="Times New Roman" w:cs="Times New Roman"/>
          <w:sz w:val="24"/>
          <w:szCs w:val="24"/>
        </w:rPr>
        <w:t xml:space="preserve">, je možné nádrž osadiť pomocou ťažkej techniky. </w:t>
      </w:r>
      <w:r w:rsidR="00AE577E" w:rsidRPr="00F464B1">
        <w:rPr>
          <w:rFonts w:ascii="Times New Roman" w:hAnsi="Times New Roman" w:cs="Times New Roman"/>
          <w:sz w:val="24"/>
          <w:szCs w:val="24"/>
        </w:rPr>
        <w:t>Po osadení sa napojí</w:t>
      </w:r>
      <w:r w:rsidR="005835D1">
        <w:rPr>
          <w:rFonts w:ascii="Times New Roman" w:hAnsi="Times New Roman" w:cs="Times New Roman"/>
          <w:sz w:val="24"/>
          <w:szCs w:val="24"/>
        </w:rPr>
        <w:t xml:space="preserve"> </w:t>
      </w:r>
      <w:r w:rsidR="00AE577E" w:rsidRPr="00F464B1">
        <w:rPr>
          <w:rFonts w:ascii="Times New Roman" w:hAnsi="Times New Roman" w:cs="Times New Roman"/>
          <w:sz w:val="24"/>
          <w:szCs w:val="24"/>
        </w:rPr>
        <w:t>potru</w:t>
      </w:r>
      <w:r w:rsidR="009866EE">
        <w:rPr>
          <w:rFonts w:ascii="Times New Roman" w:hAnsi="Times New Roman" w:cs="Times New Roman"/>
          <w:sz w:val="24"/>
          <w:szCs w:val="24"/>
        </w:rPr>
        <w:t>bie z objektu k nátrubku nádrže</w:t>
      </w:r>
      <w:r w:rsidR="00AE577E" w:rsidRPr="00F464B1">
        <w:rPr>
          <w:rFonts w:ascii="Times New Roman" w:hAnsi="Times New Roman" w:cs="Times New Roman"/>
          <w:sz w:val="24"/>
          <w:szCs w:val="24"/>
        </w:rPr>
        <w:t>.</w:t>
      </w:r>
    </w:p>
    <w:p w:rsidR="00671807" w:rsidRDefault="00671807" w:rsidP="00F21FDC">
      <w:pPr>
        <w:pStyle w:val="Zkladntext"/>
        <w:spacing w:before="5" w:line="360" w:lineRule="auto"/>
        <w:rPr>
          <w:rFonts w:ascii="Times New Roman" w:hAnsi="Times New Roman" w:cs="Times New Roman"/>
          <w:sz w:val="24"/>
          <w:szCs w:val="24"/>
        </w:rPr>
      </w:pPr>
    </w:p>
    <w:p w:rsidR="00671807" w:rsidRPr="00F464B1" w:rsidRDefault="00671807" w:rsidP="00F21FDC">
      <w:pPr>
        <w:pStyle w:val="Zkladntext"/>
        <w:spacing w:before="5" w:line="360" w:lineRule="auto"/>
        <w:rPr>
          <w:rFonts w:ascii="Times New Roman" w:hAnsi="Times New Roman" w:cs="Times New Roman"/>
          <w:sz w:val="24"/>
          <w:szCs w:val="24"/>
        </w:rPr>
      </w:pPr>
    </w:p>
    <w:p w:rsidR="0047381B" w:rsidRPr="00F464B1" w:rsidRDefault="005A7AE6" w:rsidP="00F21FDC">
      <w:pPr>
        <w:pStyle w:val="Nadpis1"/>
        <w:spacing w:line="360" w:lineRule="auto"/>
        <w:ind w:left="214"/>
        <w:jc w:val="center"/>
        <w:rPr>
          <w:rFonts w:ascii="Times New Roman" w:hAnsi="Times New Roman" w:cs="Times New Roman"/>
          <w:sz w:val="28"/>
          <w:szCs w:val="28"/>
        </w:rPr>
      </w:pPr>
      <w:r>
        <w:rPr>
          <w:rFonts w:ascii="Times New Roman" w:hAnsi="Times New Roman" w:cs="Times New Roman"/>
          <w:sz w:val="28"/>
          <w:szCs w:val="28"/>
        </w:rPr>
        <w:t>3. O</w:t>
      </w:r>
      <w:r w:rsidR="00AE577E" w:rsidRPr="00F464B1">
        <w:rPr>
          <w:rFonts w:ascii="Times New Roman" w:hAnsi="Times New Roman" w:cs="Times New Roman"/>
          <w:sz w:val="28"/>
          <w:szCs w:val="28"/>
        </w:rPr>
        <w:t>sadenie</w:t>
      </w:r>
      <w:r>
        <w:rPr>
          <w:rFonts w:ascii="Times New Roman" w:hAnsi="Times New Roman" w:cs="Times New Roman"/>
          <w:sz w:val="28"/>
          <w:szCs w:val="28"/>
        </w:rPr>
        <w:t xml:space="preserve"> </w:t>
      </w:r>
      <w:r w:rsidR="00AE577E" w:rsidRPr="00F464B1">
        <w:rPr>
          <w:rFonts w:ascii="Times New Roman" w:hAnsi="Times New Roman" w:cs="Times New Roman"/>
          <w:sz w:val="28"/>
          <w:szCs w:val="28"/>
        </w:rPr>
        <w:t>nádrže</w:t>
      </w:r>
    </w:p>
    <w:p w:rsidR="008B1D84" w:rsidRDefault="00AE577E" w:rsidP="00F21FDC">
      <w:pPr>
        <w:pStyle w:val="Zkladntext"/>
        <w:spacing w:before="322" w:line="360" w:lineRule="auto"/>
        <w:ind w:left="119" w:right="100"/>
        <w:jc w:val="center"/>
        <w:rPr>
          <w:rFonts w:ascii="Times New Roman" w:hAnsi="Times New Roman" w:cs="Times New Roman"/>
          <w:b/>
          <w:sz w:val="24"/>
          <w:szCs w:val="24"/>
        </w:rPr>
      </w:pPr>
      <w:r w:rsidRPr="00F464B1">
        <w:rPr>
          <w:rFonts w:ascii="Times New Roman" w:hAnsi="Times New Roman" w:cs="Times New Roman"/>
          <w:b/>
          <w:sz w:val="24"/>
          <w:szCs w:val="24"/>
        </w:rPr>
        <w:t>Suché podložie s dobrou absorpciou vody</w:t>
      </w:r>
    </w:p>
    <w:p w:rsidR="00AE577E" w:rsidRDefault="009866EE" w:rsidP="00F21FDC">
      <w:pPr>
        <w:spacing w:before="73" w:line="360" w:lineRule="auto"/>
        <w:ind w:right="100"/>
        <w:rPr>
          <w:rFonts w:ascii="Times New Roman" w:hAnsi="Times New Roman" w:cs="Times New Roman"/>
          <w:sz w:val="24"/>
          <w:szCs w:val="24"/>
        </w:rPr>
      </w:pPr>
      <w:r>
        <w:rPr>
          <w:rFonts w:ascii="Times New Roman" w:hAnsi="Times New Roman" w:cs="Times New Roman"/>
          <w:sz w:val="24"/>
          <w:szCs w:val="24"/>
        </w:rPr>
        <w:t xml:space="preserve">Pri obsypávaní </w:t>
      </w:r>
      <w:r w:rsidR="00AE577E" w:rsidRPr="00F464B1">
        <w:rPr>
          <w:rFonts w:ascii="Times New Roman" w:hAnsi="Times New Roman" w:cs="Times New Roman"/>
          <w:sz w:val="24"/>
          <w:szCs w:val="24"/>
        </w:rPr>
        <w:t>nádrž</w:t>
      </w:r>
      <w:r>
        <w:rPr>
          <w:rFonts w:ascii="Times New Roman" w:hAnsi="Times New Roman" w:cs="Times New Roman"/>
          <w:sz w:val="24"/>
          <w:szCs w:val="24"/>
        </w:rPr>
        <w:t>e, sa voda</w:t>
      </w:r>
      <w:r w:rsidR="00AE577E" w:rsidRPr="00F464B1">
        <w:rPr>
          <w:rFonts w:ascii="Times New Roman" w:hAnsi="Times New Roman" w:cs="Times New Roman"/>
          <w:sz w:val="24"/>
          <w:szCs w:val="24"/>
        </w:rPr>
        <w:t xml:space="preserve"> musí napúšťať zarovno </w:t>
      </w:r>
      <w:r>
        <w:rPr>
          <w:rFonts w:ascii="Times New Roman" w:hAnsi="Times New Roman" w:cs="Times New Roman"/>
          <w:sz w:val="24"/>
          <w:szCs w:val="24"/>
        </w:rPr>
        <w:t>s </w:t>
      </w:r>
      <w:r w:rsidR="00AE577E" w:rsidRPr="00F464B1">
        <w:rPr>
          <w:rFonts w:ascii="Times New Roman" w:hAnsi="Times New Roman" w:cs="Times New Roman"/>
          <w:sz w:val="24"/>
          <w:szCs w:val="24"/>
        </w:rPr>
        <w:t xml:space="preserve">obsypom po vrstvách a zhutňovať. </w:t>
      </w:r>
      <w:r>
        <w:rPr>
          <w:rFonts w:ascii="Times New Roman" w:hAnsi="Times New Roman" w:cs="Times New Roman"/>
          <w:sz w:val="24"/>
          <w:szCs w:val="24"/>
        </w:rPr>
        <w:t xml:space="preserve">Ako </w:t>
      </w:r>
      <w:r w:rsidR="00AE577E" w:rsidRPr="00F464B1">
        <w:rPr>
          <w:rFonts w:ascii="Times New Roman" w:hAnsi="Times New Roman" w:cs="Times New Roman"/>
          <w:sz w:val="24"/>
          <w:szCs w:val="24"/>
        </w:rPr>
        <w:t xml:space="preserve">obsyp nádrže </w:t>
      </w:r>
      <w:r>
        <w:rPr>
          <w:rFonts w:ascii="Times New Roman" w:hAnsi="Times New Roman" w:cs="Times New Roman"/>
          <w:sz w:val="24"/>
          <w:szCs w:val="24"/>
        </w:rPr>
        <w:t xml:space="preserve">použite </w:t>
      </w:r>
      <w:r w:rsidR="00AE577E" w:rsidRPr="00F464B1">
        <w:rPr>
          <w:rFonts w:ascii="Times New Roman" w:hAnsi="Times New Roman" w:cs="Times New Roman"/>
          <w:sz w:val="24"/>
          <w:szCs w:val="24"/>
        </w:rPr>
        <w:t xml:space="preserve">štrk jemnej frakcie 4/8 – 8/16, ktorý nezadržuje vodu. </w:t>
      </w:r>
      <w:r w:rsidR="00E312BE">
        <w:rPr>
          <w:rFonts w:ascii="Times New Roman" w:hAnsi="Times New Roman" w:cs="Times New Roman"/>
          <w:sz w:val="24"/>
          <w:szCs w:val="24"/>
        </w:rPr>
        <w:t xml:space="preserve">Nádrž </w:t>
      </w:r>
      <w:r w:rsidR="00AE577E" w:rsidRPr="00F464B1">
        <w:rPr>
          <w:rFonts w:ascii="Times New Roman" w:hAnsi="Times New Roman" w:cs="Times New Roman"/>
          <w:sz w:val="24"/>
          <w:szCs w:val="24"/>
        </w:rPr>
        <w:t xml:space="preserve">sa </w:t>
      </w:r>
      <w:r w:rsidR="00E312BE">
        <w:rPr>
          <w:rFonts w:ascii="Times New Roman" w:hAnsi="Times New Roman" w:cs="Times New Roman"/>
          <w:sz w:val="24"/>
          <w:szCs w:val="24"/>
        </w:rPr>
        <w:t xml:space="preserve">zasype </w:t>
      </w:r>
      <w:r w:rsidR="00AE577E" w:rsidRPr="00F464B1">
        <w:rPr>
          <w:rFonts w:ascii="Times New Roman" w:hAnsi="Times New Roman" w:cs="Times New Roman"/>
          <w:sz w:val="24"/>
          <w:szCs w:val="24"/>
        </w:rPr>
        <w:t>štrkom do výšky</w:t>
      </w:r>
      <w:r>
        <w:rPr>
          <w:rFonts w:ascii="Times New Roman" w:hAnsi="Times New Roman" w:cs="Times New Roman"/>
          <w:sz w:val="24"/>
          <w:szCs w:val="24"/>
        </w:rPr>
        <w:t xml:space="preserve"> </w:t>
      </w:r>
      <w:r w:rsidR="00E312BE" w:rsidRPr="00F464B1">
        <w:rPr>
          <w:rFonts w:ascii="Times New Roman" w:hAnsi="Times New Roman" w:cs="Times New Roman"/>
          <w:sz w:val="24"/>
          <w:szCs w:val="24"/>
        </w:rPr>
        <w:t xml:space="preserve">¾ </w:t>
      </w:r>
      <w:r w:rsidR="00AE577E" w:rsidRPr="00F464B1">
        <w:rPr>
          <w:rFonts w:ascii="Times New Roman" w:hAnsi="Times New Roman" w:cs="Times New Roman"/>
          <w:sz w:val="24"/>
          <w:szCs w:val="24"/>
        </w:rPr>
        <w:t xml:space="preserve"> revízneho </w:t>
      </w:r>
      <w:r w:rsidR="00E312BE">
        <w:rPr>
          <w:rFonts w:ascii="Times New Roman" w:hAnsi="Times New Roman" w:cs="Times New Roman"/>
          <w:sz w:val="24"/>
          <w:szCs w:val="24"/>
        </w:rPr>
        <w:t>vstupu</w:t>
      </w:r>
      <w:r w:rsidR="00AE577E" w:rsidRPr="00F464B1">
        <w:rPr>
          <w:rFonts w:ascii="Times New Roman" w:hAnsi="Times New Roman" w:cs="Times New Roman"/>
          <w:sz w:val="24"/>
          <w:szCs w:val="24"/>
        </w:rPr>
        <w:t xml:space="preserve">, zvyšok sa môže dosypať zeminou. </w:t>
      </w:r>
      <w:r w:rsidR="00AE577E" w:rsidRPr="00F464B1">
        <w:rPr>
          <w:rFonts w:ascii="Times New Roman" w:hAnsi="Times New Roman" w:cs="Times New Roman"/>
          <w:spacing w:val="-5"/>
          <w:sz w:val="24"/>
          <w:szCs w:val="24"/>
        </w:rPr>
        <w:t>Terén</w:t>
      </w:r>
      <w:r w:rsidR="00E312BE">
        <w:rPr>
          <w:rFonts w:ascii="Times New Roman" w:hAnsi="Times New Roman" w:cs="Times New Roman"/>
          <w:spacing w:val="-5"/>
          <w:sz w:val="24"/>
          <w:szCs w:val="24"/>
        </w:rPr>
        <w:t xml:space="preserve"> by</w:t>
      </w:r>
      <w:r>
        <w:rPr>
          <w:rFonts w:ascii="Times New Roman" w:hAnsi="Times New Roman" w:cs="Times New Roman"/>
          <w:spacing w:val="-5"/>
          <w:sz w:val="24"/>
          <w:szCs w:val="24"/>
        </w:rPr>
        <w:t xml:space="preserve"> </w:t>
      </w:r>
      <w:r w:rsidR="00AE577E" w:rsidRPr="00F464B1">
        <w:rPr>
          <w:rFonts w:ascii="Times New Roman" w:hAnsi="Times New Roman" w:cs="Times New Roman"/>
          <w:sz w:val="24"/>
          <w:szCs w:val="24"/>
        </w:rPr>
        <w:t xml:space="preserve">sa však </w:t>
      </w:r>
      <w:r w:rsidR="00E312BE">
        <w:rPr>
          <w:rFonts w:ascii="Times New Roman" w:hAnsi="Times New Roman" w:cs="Times New Roman"/>
          <w:sz w:val="24"/>
          <w:szCs w:val="24"/>
        </w:rPr>
        <w:t xml:space="preserve">nemal </w:t>
      </w:r>
      <w:r w:rsidR="00AE577E" w:rsidRPr="00F464B1">
        <w:rPr>
          <w:rFonts w:ascii="Times New Roman" w:hAnsi="Times New Roman" w:cs="Times New Roman"/>
          <w:sz w:val="24"/>
          <w:szCs w:val="24"/>
        </w:rPr>
        <w:t xml:space="preserve">navýšiť </w:t>
      </w:r>
      <w:r>
        <w:rPr>
          <w:rFonts w:ascii="Times New Roman" w:hAnsi="Times New Roman" w:cs="Times New Roman"/>
          <w:sz w:val="24"/>
          <w:szCs w:val="24"/>
        </w:rPr>
        <w:t>o </w:t>
      </w:r>
      <w:r w:rsidR="00AE577E" w:rsidRPr="00F464B1">
        <w:rPr>
          <w:rFonts w:ascii="Times New Roman" w:hAnsi="Times New Roman" w:cs="Times New Roman"/>
          <w:sz w:val="24"/>
          <w:szCs w:val="24"/>
        </w:rPr>
        <w:t>viac</w:t>
      </w:r>
      <w:r>
        <w:rPr>
          <w:rFonts w:ascii="Times New Roman" w:hAnsi="Times New Roman" w:cs="Times New Roman"/>
          <w:sz w:val="24"/>
          <w:szCs w:val="24"/>
        </w:rPr>
        <w:t>,</w:t>
      </w:r>
      <w:r w:rsidR="00AE577E" w:rsidRPr="00F464B1">
        <w:rPr>
          <w:rFonts w:ascii="Times New Roman" w:hAnsi="Times New Roman" w:cs="Times New Roman"/>
          <w:sz w:val="24"/>
          <w:szCs w:val="24"/>
        </w:rPr>
        <w:t xml:space="preserve"> ako </w:t>
      </w:r>
      <w:r>
        <w:rPr>
          <w:rFonts w:ascii="Times New Roman" w:hAnsi="Times New Roman" w:cs="Times New Roman"/>
          <w:sz w:val="24"/>
          <w:szCs w:val="24"/>
        </w:rPr>
        <w:t xml:space="preserve">je </w:t>
      </w:r>
      <w:r w:rsidR="00AE577E" w:rsidRPr="00F464B1">
        <w:rPr>
          <w:rFonts w:ascii="Times New Roman" w:hAnsi="Times New Roman" w:cs="Times New Roman"/>
          <w:sz w:val="24"/>
          <w:szCs w:val="24"/>
        </w:rPr>
        <w:t>úroveň poklopu a</w:t>
      </w:r>
      <w:r w:rsidR="00E312BE">
        <w:rPr>
          <w:rFonts w:ascii="Times New Roman" w:hAnsi="Times New Roman" w:cs="Times New Roman"/>
          <w:sz w:val="24"/>
          <w:szCs w:val="24"/>
        </w:rPr>
        <w:t xml:space="preserve"> zároveň </w:t>
      </w:r>
      <w:r w:rsidR="008B1D84">
        <w:rPr>
          <w:rFonts w:ascii="Times New Roman" w:hAnsi="Times New Roman" w:cs="Times New Roman"/>
          <w:sz w:val="24"/>
          <w:szCs w:val="24"/>
        </w:rPr>
        <w:t>musí byť nádrž zasypaná rovnomerne po celej ploche</w:t>
      </w:r>
      <w:r w:rsidR="00AE577E" w:rsidRPr="00F464B1">
        <w:rPr>
          <w:rFonts w:ascii="Times New Roman" w:hAnsi="Times New Roman" w:cs="Times New Roman"/>
          <w:sz w:val="24"/>
          <w:szCs w:val="24"/>
        </w:rPr>
        <w:t xml:space="preserve">. </w:t>
      </w:r>
      <w:r w:rsidR="00AE577E" w:rsidRPr="008B1D84">
        <w:rPr>
          <w:rFonts w:ascii="Times New Roman" w:hAnsi="Times New Roman" w:cs="Times New Roman"/>
          <w:sz w:val="24"/>
          <w:szCs w:val="24"/>
        </w:rPr>
        <w:t xml:space="preserve">Pri osadení nádrže vo svahu </w:t>
      </w:r>
      <w:r w:rsidR="008B1D84" w:rsidRPr="008B1D84">
        <w:rPr>
          <w:rFonts w:ascii="Times New Roman" w:hAnsi="Times New Roman" w:cs="Times New Roman"/>
          <w:sz w:val="24"/>
          <w:szCs w:val="24"/>
        </w:rPr>
        <w:t xml:space="preserve">je nutné zachovať výšku zásypu v oblasti revízneho vstupu tým, že </w:t>
      </w:r>
      <w:r w:rsidR="00AE577E" w:rsidRPr="008B1D84">
        <w:rPr>
          <w:rFonts w:ascii="Times New Roman" w:hAnsi="Times New Roman" w:cs="Times New Roman"/>
          <w:sz w:val="24"/>
          <w:szCs w:val="24"/>
        </w:rPr>
        <w:t xml:space="preserve">sa </w:t>
      </w:r>
      <w:r w:rsidR="008B1D84" w:rsidRPr="008B1D84">
        <w:rPr>
          <w:rFonts w:ascii="Times New Roman" w:hAnsi="Times New Roman" w:cs="Times New Roman"/>
          <w:sz w:val="24"/>
          <w:szCs w:val="24"/>
        </w:rPr>
        <w:t xml:space="preserve">stúpanie svahu dorovná ľahčeným materiálom (napr. tvrdený polystyrén). </w:t>
      </w:r>
      <w:r w:rsidR="008B1D84">
        <w:rPr>
          <w:rFonts w:ascii="Times New Roman" w:hAnsi="Times New Roman" w:cs="Times New Roman"/>
          <w:sz w:val="24"/>
          <w:szCs w:val="24"/>
        </w:rPr>
        <w:t>Týmto spôsobom docielite, že v miestach</w:t>
      </w:r>
      <w:r w:rsidR="00AE577E" w:rsidRPr="00F464B1">
        <w:rPr>
          <w:rFonts w:ascii="Times New Roman" w:hAnsi="Times New Roman" w:cs="Times New Roman"/>
          <w:sz w:val="24"/>
          <w:szCs w:val="24"/>
        </w:rPr>
        <w:t>, kde terén prekročí výšku revízneho vstupu, pridaním polystyrénu a</w:t>
      </w:r>
      <w:r w:rsidR="008A3F88">
        <w:rPr>
          <w:rFonts w:ascii="Times New Roman" w:hAnsi="Times New Roman" w:cs="Times New Roman"/>
          <w:sz w:val="24"/>
          <w:szCs w:val="24"/>
        </w:rPr>
        <w:t xml:space="preserve"> </w:t>
      </w:r>
      <w:r w:rsidR="00AE577E" w:rsidRPr="00F464B1">
        <w:rPr>
          <w:rFonts w:ascii="Times New Roman" w:hAnsi="Times New Roman" w:cs="Times New Roman"/>
          <w:sz w:val="24"/>
          <w:szCs w:val="24"/>
        </w:rPr>
        <w:t xml:space="preserve">vytvorením jeho stúpania nedôjde k preťaženiu nádrže. Pri osadení nádrže vo svahu je pravdepodobnosť zvýšeného prietokuvody z prívalových </w:t>
      </w:r>
      <w:r w:rsidR="00AE577E" w:rsidRPr="00F464B1">
        <w:rPr>
          <w:rFonts w:ascii="Times New Roman" w:hAnsi="Times New Roman" w:cs="Times New Roman"/>
          <w:spacing w:val="-3"/>
          <w:sz w:val="24"/>
          <w:szCs w:val="24"/>
        </w:rPr>
        <w:t xml:space="preserve">dažďov, </w:t>
      </w:r>
      <w:r>
        <w:rPr>
          <w:rFonts w:ascii="Times New Roman" w:hAnsi="Times New Roman" w:cs="Times New Roman"/>
          <w:spacing w:val="-3"/>
          <w:sz w:val="24"/>
          <w:szCs w:val="24"/>
        </w:rPr>
        <w:t xml:space="preserve"> </w:t>
      </w:r>
      <w:r w:rsidR="00AE577E" w:rsidRPr="00F464B1">
        <w:rPr>
          <w:rFonts w:ascii="Times New Roman" w:hAnsi="Times New Roman" w:cs="Times New Roman"/>
          <w:sz w:val="24"/>
          <w:szCs w:val="24"/>
        </w:rPr>
        <w:t>pohybom a zosúvaniu pôdy. Nádrž sa zabezpečí vytvorením podzemných oporných múrov proti zosúvaniu pôdy</w:t>
      </w:r>
      <w:r w:rsidR="00F21FDC">
        <w:rPr>
          <w:rFonts w:ascii="Times New Roman" w:hAnsi="Times New Roman" w:cs="Times New Roman"/>
          <w:sz w:val="24"/>
          <w:szCs w:val="24"/>
        </w:rPr>
        <w:t xml:space="preserve">. </w:t>
      </w:r>
    </w:p>
    <w:p w:rsidR="00AE577E" w:rsidRDefault="00AE577E" w:rsidP="00F21FDC">
      <w:pPr>
        <w:spacing w:before="73" w:line="360" w:lineRule="auto"/>
        <w:ind w:right="100"/>
        <w:rPr>
          <w:rFonts w:ascii="Times New Roman" w:hAnsi="Times New Roman" w:cs="Times New Roman"/>
          <w:sz w:val="24"/>
          <w:szCs w:val="24"/>
        </w:rPr>
      </w:pPr>
    </w:p>
    <w:p w:rsidR="00F21FDC" w:rsidRDefault="00141B3C" w:rsidP="007D0BCD">
      <w:pPr>
        <w:spacing w:before="73" w:line="360" w:lineRule="auto"/>
        <w:ind w:left="993" w:right="100"/>
        <w:rPr>
          <w:rFonts w:ascii="Times New Roman" w:hAnsi="Times New Roman" w:cs="Times New Roman"/>
          <w:b/>
          <w:sz w:val="24"/>
          <w:szCs w:val="24"/>
        </w:rPr>
      </w:pPr>
      <w:r>
        <w:rPr>
          <w:rFonts w:ascii="Times New Roman" w:hAnsi="Times New Roman" w:cs="Times New Roman"/>
          <w:b/>
          <w:sz w:val="24"/>
          <w:szCs w:val="24"/>
        </w:rPr>
        <w:t>Na suché ílové podložie, m</w:t>
      </w:r>
      <w:r w:rsidR="00F21FDC" w:rsidRPr="00F464B1">
        <w:rPr>
          <w:rFonts w:ascii="Times New Roman" w:hAnsi="Times New Roman" w:cs="Times New Roman"/>
          <w:b/>
          <w:sz w:val="24"/>
          <w:szCs w:val="24"/>
        </w:rPr>
        <w:t>iesta s možným povrchovým prietokom prívalovej vody</w:t>
      </w:r>
    </w:p>
    <w:p w:rsidR="00F21FDC" w:rsidRDefault="00141B3C" w:rsidP="00F21FDC">
      <w:pPr>
        <w:spacing w:before="73" w:line="360" w:lineRule="auto"/>
        <w:ind w:left="119" w:right="100"/>
        <w:jc w:val="both"/>
        <w:rPr>
          <w:rFonts w:ascii="Times New Roman" w:hAnsi="Times New Roman" w:cs="Times New Roman"/>
          <w:sz w:val="24"/>
          <w:szCs w:val="24"/>
        </w:rPr>
      </w:pPr>
      <w:r>
        <w:rPr>
          <w:rFonts w:ascii="Times New Roman" w:hAnsi="Times New Roman" w:cs="Times New Roman"/>
          <w:sz w:val="24"/>
          <w:szCs w:val="24"/>
        </w:rPr>
        <w:t>Postup je obdobný ako pri osadení pre s</w:t>
      </w:r>
      <w:r w:rsidR="00F21FDC" w:rsidRPr="00F464B1">
        <w:rPr>
          <w:rFonts w:ascii="Times New Roman" w:hAnsi="Times New Roman" w:cs="Times New Roman"/>
          <w:sz w:val="24"/>
          <w:szCs w:val="24"/>
        </w:rPr>
        <w:t>uché podložie.</w:t>
      </w:r>
      <w:r>
        <w:rPr>
          <w:rFonts w:ascii="Times New Roman" w:hAnsi="Times New Roman" w:cs="Times New Roman"/>
          <w:sz w:val="24"/>
          <w:szCs w:val="24"/>
        </w:rPr>
        <w:t xml:space="preserve"> </w:t>
      </w:r>
      <w:r w:rsidR="00F21FDC" w:rsidRPr="00F464B1">
        <w:rPr>
          <w:rFonts w:ascii="Times New Roman" w:hAnsi="Times New Roman" w:cs="Times New Roman"/>
          <w:sz w:val="24"/>
          <w:szCs w:val="24"/>
        </w:rPr>
        <w:t xml:space="preserve">Pri podloží kde sa nachádza ílovitá zem je potrebné vytvoriť </w:t>
      </w:r>
      <w:r w:rsidR="00F21FDC">
        <w:rPr>
          <w:rFonts w:ascii="Times New Roman" w:hAnsi="Times New Roman" w:cs="Times New Roman"/>
          <w:sz w:val="24"/>
          <w:szCs w:val="24"/>
        </w:rPr>
        <w:t xml:space="preserve">drenáž, </w:t>
      </w:r>
      <w:r w:rsidR="00F21FDC" w:rsidRPr="00F464B1">
        <w:rPr>
          <w:rFonts w:ascii="Times New Roman" w:hAnsi="Times New Roman" w:cs="Times New Roman"/>
          <w:sz w:val="24"/>
          <w:szCs w:val="24"/>
        </w:rPr>
        <w:t>vyústen</w:t>
      </w:r>
      <w:r w:rsidR="00F21FDC">
        <w:rPr>
          <w:rFonts w:ascii="Times New Roman" w:hAnsi="Times New Roman" w:cs="Times New Roman"/>
          <w:sz w:val="24"/>
          <w:szCs w:val="24"/>
        </w:rPr>
        <w:t>ú</w:t>
      </w:r>
      <w:r w:rsidR="00F21FDC" w:rsidRPr="00F464B1">
        <w:rPr>
          <w:rFonts w:ascii="Times New Roman" w:hAnsi="Times New Roman" w:cs="Times New Roman"/>
          <w:sz w:val="24"/>
          <w:szCs w:val="24"/>
        </w:rPr>
        <w:t xml:space="preserve"> do</w:t>
      </w:r>
      <w:r w:rsidR="00F21FDC">
        <w:rPr>
          <w:rFonts w:ascii="Times New Roman" w:hAnsi="Times New Roman" w:cs="Times New Roman"/>
          <w:sz w:val="24"/>
          <w:szCs w:val="24"/>
        </w:rPr>
        <w:t xml:space="preserve"> trativodu</w:t>
      </w:r>
      <w:r>
        <w:rPr>
          <w:rFonts w:ascii="Times New Roman" w:hAnsi="Times New Roman" w:cs="Times New Roman"/>
          <w:sz w:val="24"/>
          <w:szCs w:val="24"/>
        </w:rPr>
        <w:t xml:space="preserve"> </w:t>
      </w:r>
      <w:r w:rsidR="00C1234E">
        <w:rPr>
          <w:rFonts w:ascii="Times New Roman" w:hAnsi="Times New Roman" w:cs="Times New Roman"/>
          <w:sz w:val="24"/>
          <w:szCs w:val="24"/>
        </w:rPr>
        <w:t>(</w:t>
      </w:r>
      <w:r w:rsidR="00F21FDC">
        <w:rPr>
          <w:rFonts w:ascii="Times New Roman" w:hAnsi="Times New Roman" w:cs="Times New Roman"/>
          <w:sz w:val="24"/>
          <w:szCs w:val="24"/>
        </w:rPr>
        <w:t xml:space="preserve">tzn. </w:t>
      </w:r>
      <w:r w:rsidR="00F21FDC" w:rsidRPr="00F464B1">
        <w:rPr>
          <w:rFonts w:ascii="Times New Roman" w:hAnsi="Times New Roman" w:cs="Times New Roman"/>
          <w:sz w:val="24"/>
          <w:szCs w:val="24"/>
        </w:rPr>
        <w:t>vsakovac</w:t>
      </w:r>
      <w:r w:rsidR="00F21FDC">
        <w:rPr>
          <w:rFonts w:ascii="Times New Roman" w:hAnsi="Times New Roman" w:cs="Times New Roman"/>
          <w:sz w:val="24"/>
          <w:szCs w:val="24"/>
        </w:rPr>
        <w:t>ia</w:t>
      </w:r>
      <w:r w:rsidR="00F21FDC" w:rsidRPr="00F464B1">
        <w:rPr>
          <w:rFonts w:ascii="Times New Roman" w:hAnsi="Times New Roman" w:cs="Times New Roman"/>
          <w:sz w:val="24"/>
          <w:szCs w:val="24"/>
        </w:rPr>
        <w:t xml:space="preserve"> jam</w:t>
      </w:r>
      <w:r w:rsidR="00F21FDC">
        <w:rPr>
          <w:rFonts w:ascii="Times New Roman" w:hAnsi="Times New Roman" w:cs="Times New Roman"/>
          <w:sz w:val="24"/>
          <w:szCs w:val="24"/>
        </w:rPr>
        <w:t>a</w:t>
      </w:r>
      <w:r w:rsidR="00F21FDC" w:rsidRPr="00F464B1">
        <w:rPr>
          <w:rFonts w:ascii="Times New Roman" w:hAnsi="Times New Roman" w:cs="Times New Roman"/>
          <w:sz w:val="24"/>
          <w:szCs w:val="24"/>
        </w:rPr>
        <w:t xml:space="preserve"> z geotext</w:t>
      </w:r>
      <w:r w:rsidR="00F21FDC">
        <w:rPr>
          <w:rFonts w:ascii="Times New Roman" w:hAnsi="Times New Roman" w:cs="Times New Roman"/>
          <w:sz w:val="24"/>
          <w:szCs w:val="24"/>
        </w:rPr>
        <w:t>í</w:t>
      </w:r>
      <w:r w:rsidR="00F21FDC" w:rsidRPr="00F464B1">
        <w:rPr>
          <w:rFonts w:ascii="Times New Roman" w:hAnsi="Times New Roman" w:cs="Times New Roman"/>
          <w:sz w:val="24"/>
          <w:szCs w:val="24"/>
        </w:rPr>
        <w:t>lie - kameňa- štrku</w:t>
      </w:r>
      <w:r w:rsidR="00F21FDC">
        <w:rPr>
          <w:rFonts w:ascii="Times New Roman" w:hAnsi="Times New Roman" w:cs="Times New Roman"/>
          <w:sz w:val="24"/>
          <w:szCs w:val="24"/>
        </w:rPr>
        <w:t xml:space="preserve">), </w:t>
      </w:r>
      <w:r w:rsidR="00F21FDC" w:rsidRPr="00F464B1">
        <w:rPr>
          <w:rFonts w:ascii="Times New Roman" w:hAnsi="Times New Roman" w:cs="Times New Roman"/>
          <w:sz w:val="24"/>
          <w:szCs w:val="24"/>
        </w:rPr>
        <w:t>ktor</w:t>
      </w:r>
      <w:r w:rsidR="00F21FDC">
        <w:rPr>
          <w:rFonts w:ascii="Times New Roman" w:hAnsi="Times New Roman" w:cs="Times New Roman"/>
          <w:sz w:val="24"/>
          <w:szCs w:val="24"/>
        </w:rPr>
        <w:t>ý</w:t>
      </w:r>
      <w:r w:rsidR="00F21FDC" w:rsidRPr="00F464B1">
        <w:rPr>
          <w:rFonts w:ascii="Times New Roman" w:hAnsi="Times New Roman" w:cs="Times New Roman"/>
          <w:sz w:val="24"/>
          <w:szCs w:val="24"/>
        </w:rPr>
        <w:t xml:space="preserve"> by mal byť pod úrovňou dna nádrže aby dochádzalo k vstrebávaniu vody</w:t>
      </w:r>
      <w:r w:rsidR="00F21FDC">
        <w:rPr>
          <w:rFonts w:ascii="Times New Roman" w:hAnsi="Times New Roman" w:cs="Times New Roman"/>
          <w:sz w:val="24"/>
          <w:szCs w:val="24"/>
        </w:rPr>
        <w:t>,</w:t>
      </w:r>
      <w:r w:rsidR="00F21FDC" w:rsidRPr="00F464B1">
        <w:rPr>
          <w:rFonts w:ascii="Times New Roman" w:hAnsi="Times New Roman" w:cs="Times New Roman"/>
          <w:sz w:val="24"/>
          <w:szCs w:val="24"/>
        </w:rPr>
        <w:t xml:space="preserve"> ktorú by inak ílová zem neprepustila a voda by sa mohla hromadiť v časti dna nádrže</w:t>
      </w:r>
      <w:r w:rsidR="00F21FDC">
        <w:rPr>
          <w:rFonts w:ascii="Times New Roman" w:hAnsi="Times New Roman" w:cs="Times New Roman"/>
          <w:sz w:val="24"/>
          <w:szCs w:val="24"/>
        </w:rPr>
        <w:t>, čo</w:t>
      </w:r>
      <w:r w:rsidR="00F21FDC" w:rsidRPr="00F464B1">
        <w:rPr>
          <w:rFonts w:ascii="Times New Roman" w:hAnsi="Times New Roman" w:cs="Times New Roman"/>
          <w:sz w:val="24"/>
          <w:szCs w:val="24"/>
        </w:rPr>
        <w:t xml:space="preserve"> by mohlo pri jej vyprázdnenom obsahu</w:t>
      </w:r>
      <w:r w:rsidR="00F21FDC">
        <w:rPr>
          <w:rFonts w:ascii="Times New Roman" w:hAnsi="Times New Roman" w:cs="Times New Roman"/>
          <w:sz w:val="24"/>
          <w:szCs w:val="24"/>
        </w:rPr>
        <w:t xml:space="preserve"> spôsobiť</w:t>
      </w:r>
      <w:r w:rsidR="00F21FDC" w:rsidRPr="00F464B1">
        <w:rPr>
          <w:rFonts w:ascii="Times New Roman" w:hAnsi="Times New Roman" w:cs="Times New Roman"/>
          <w:sz w:val="24"/>
          <w:szCs w:val="24"/>
        </w:rPr>
        <w:t xml:space="preserve"> deform</w:t>
      </w:r>
      <w:r w:rsidR="00F21FDC">
        <w:rPr>
          <w:rFonts w:ascii="Times New Roman" w:hAnsi="Times New Roman" w:cs="Times New Roman"/>
          <w:sz w:val="24"/>
          <w:szCs w:val="24"/>
        </w:rPr>
        <w:t>áciu</w:t>
      </w:r>
      <w:r w:rsidR="00F21FDC" w:rsidRPr="00F464B1">
        <w:rPr>
          <w:rFonts w:ascii="Times New Roman" w:hAnsi="Times New Roman" w:cs="Times New Roman"/>
          <w:sz w:val="24"/>
          <w:szCs w:val="24"/>
        </w:rPr>
        <w:t xml:space="preserve"> dn</w:t>
      </w:r>
      <w:r w:rsidR="00F21FDC">
        <w:rPr>
          <w:rFonts w:ascii="Times New Roman" w:hAnsi="Times New Roman" w:cs="Times New Roman"/>
          <w:sz w:val="24"/>
          <w:szCs w:val="24"/>
        </w:rPr>
        <w:t>a nádrže</w:t>
      </w:r>
      <w:r w:rsidR="00F21FDC" w:rsidRPr="00F464B1">
        <w:rPr>
          <w:rFonts w:ascii="Times New Roman" w:hAnsi="Times New Roman" w:cs="Times New Roman"/>
          <w:sz w:val="24"/>
          <w:szCs w:val="24"/>
        </w:rPr>
        <w:t>, prípadne nádrž poškodiť. Toto</w:t>
      </w:r>
      <w:r>
        <w:rPr>
          <w:rFonts w:ascii="Times New Roman" w:hAnsi="Times New Roman" w:cs="Times New Roman"/>
          <w:sz w:val="24"/>
          <w:szCs w:val="24"/>
        </w:rPr>
        <w:t xml:space="preserve"> obdobne</w:t>
      </w:r>
      <w:r w:rsidR="00F21FDC" w:rsidRPr="00F464B1">
        <w:rPr>
          <w:rFonts w:ascii="Times New Roman" w:hAnsi="Times New Roman" w:cs="Times New Roman"/>
          <w:sz w:val="24"/>
          <w:szCs w:val="24"/>
        </w:rPr>
        <w:t xml:space="preserve"> platí aj pri inom druhu podložia, pokiaľ je nádrž osadená vo svahu</w:t>
      </w:r>
      <w:r w:rsidR="00F21FDC">
        <w:rPr>
          <w:rFonts w:ascii="Times New Roman" w:hAnsi="Times New Roman" w:cs="Times New Roman"/>
          <w:sz w:val="24"/>
          <w:szCs w:val="24"/>
        </w:rPr>
        <w:t xml:space="preserve"> alebo</w:t>
      </w:r>
      <w:r w:rsidR="00F21FDC" w:rsidRPr="00F464B1">
        <w:rPr>
          <w:rFonts w:ascii="Times New Roman" w:hAnsi="Times New Roman" w:cs="Times New Roman"/>
          <w:sz w:val="24"/>
          <w:szCs w:val="24"/>
        </w:rPr>
        <w:t xml:space="preserve"> je pravdepodobnosť zvýšeného prietoku vody z prívalových dažďov.</w:t>
      </w:r>
    </w:p>
    <w:p w:rsidR="008A3F88" w:rsidRPr="00F464B1" w:rsidRDefault="008A3F88" w:rsidP="00F21FDC">
      <w:pPr>
        <w:spacing w:before="73" w:line="360" w:lineRule="auto"/>
        <w:ind w:left="119" w:right="100"/>
        <w:jc w:val="both"/>
        <w:rPr>
          <w:rFonts w:ascii="Times New Roman" w:hAnsi="Times New Roman" w:cs="Times New Roman"/>
          <w:sz w:val="24"/>
          <w:szCs w:val="24"/>
        </w:rPr>
      </w:pPr>
    </w:p>
    <w:p w:rsidR="00F21FDC" w:rsidRDefault="00F21FDC" w:rsidP="00F21FDC">
      <w:pPr>
        <w:pStyle w:val="Zkladntext"/>
        <w:spacing w:before="2" w:line="360" w:lineRule="auto"/>
        <w:rPr>
          <w:rFonts w:ascii="Times New Roman" w:hAnsi="Times New Roman" w:cs="Times New Roman"/>
          <w:sz w:val="24"/>
          <w:szCs w:val="24"/>
        </w:rPr>
      </w:pPr>
    </w:p>
    <w:p w:rsidR="00F21FDC" w:rsidRPr="00F464B1" w:rsidRDefault="00F21FDC" w:rsidP="00F21FDC">
      <w:pPr>
        <w:pStyle w:val="Zkladntext"/>
        <w:spacing w:before="2" w:line="360" w:lineRule="auto"/>
        <w:rPr>
          <w:rFonts w:ascii="Times New Roman" w:hAnsi="Times New Roman" w:cs="Times New Roman"/>
          <w:sz w:val="24"/>
          <w:szCs w:val="24"/>
        </w:rPr>
      </w:pPr>
    </w:p>
    <w:p w:rsidR="00F21FDC" w:rsidRDefault="00141B3C" w:rsidP="007D0BCD">
      <w:pPr>
        <w:pStyle w:val="Zkladntext"/>
        <w:spacing w:line="360" w:lineRule="auto"/>
        <w:ind w:left="119" w:right="131"/>
        <w:jc w:val="center"/>
        <w:rPr>
          <w:rFonts w:ascii="Times New Roman" w:hAnsi="Times New Roman" w:cs="Times New Roman"/>
          <w:b/>
          <w:sz w:val="24"/>
          <w:szCs w:val="24"/>
        </w:rPr>
      </w:pPr>
      <w:r>
        <w:rPr>
          <w:rFonts w:ascii="Times New Roman" w:hAnsi="Times New Roman" w:cs="Times New Roman"/>
          <w:b/>
          <w:sz w:val="24"/>
          <w:szCs w:val="24"/>
        </w:rPr>
        <w:t xml:space="preserve">Hlbšie </w:t>
      </w:r>
      <w:r w:rsidR="00F21FDC" w:rsidRPr="00F464B1">
        <w:rPr>
          <w:rFonts w:ascii="Times New Roman" w:hAnsi="Times New Roman" w:cs="Times New Roman"/>
          <w:b/>
          <w:sz w:val="24"/>
          <w:szCs w:val="24"/>
        </w:rPr>
        <w:t>pod terén</w:t>
      </w:r>
      <w:r>
        <w:rPr>
          <w:rFonts w:ascii="Times New Roman" w:hAnsi="Times New Roman" w:cs="Times New Roman"/>
          <w:b/>
          <w:sz w:val="24"/>
          <w:szCs w:val="24"/>
        </w:rPr>
        <w:t xml:space="preserve"> -</w:t>
      </w:r>
      <w:r w:rsidR="00F21FDC" w:rsidRPr="00F464B1">
        <w:rPr>
          <w:rFonts w:ascii="Times New Roman" w:hAnsi="Times New Roman" w:cs="Times New Roman"/>
          <w:b/>
          <w:sz w:val="24"/>
          <w:szCs w:val="24"/>
        </w:rPr>
        <w:t xml:space="preserve"> s použitím nadstavca revízneho vstupu, </w:t>
      </w:r>
      <w:r>
        <w:rPr>
          <w:rFonts w:ascii="Times New Roman" w:hAnsi="Times New Roman" w:cs="Times New Roman"/>
          <w:b/>
          <w:sz w:val="24"/>
          <w:szCs w:val="24"/>
        </w:rPr>
        <w:t xml:space="preserve">osadenie </w:t>
      </w:r>
      <w:r w:rsidR="00F21FDC" w:rsidRPr="00F464B1">
        <w:rPr>
          <w:rFonts w:ascii="Times New Roman" w:hAnsi="Times New Roman" w:cs="Times New Roman"/>
          <w:b/>
          <w:sz w:val="24"/>
          <w:szCs w:val="24"/>
        </w:rPr>
        <w:t>pri prejazde vozidiel</w:t>
      </w:r>
    </w:p>
    <w:p w:rsidR="00F21FDC" w:rsidRPr="00F464B1" w:rsidRDefault="00141B3C" w:rsidP="00F21FDC">
      <w:pPr>
        <w:pStyle w:val="Zkladntext"/>
        <w:spacing w:line="360" w:lineRule="auto"/>
        <w:ind w:left="119" w:right="131"/>
        <w:jc w:val="both"/>
        <w:rPr>
          <w:rFonts w:ascii="Times New Roman" w:hAnsi="Times New Roman" w:cs="Times New Roman"/>
          <w:sz w:val="24"/>
          <w:szCs w:val="24"/>
        </w:rPr>
      </w:pPr>
      <w:r>
        <w:rPr>
          <w:rFonts w:ascii="Times New Roman" w:hAnsi="Times New Roman" w:cs="Times New Roman"/>
          <w:sz w:val="24"/>
          <w:szCs w:val="24"/>
        </w:rPr>
        <w:t>Postup je obdobný ako pri osadení pre s</w:t>
      </w:r>
      <w:r w:rsidR="00F21FDC" w:rsidRPr="00F464B1">
        <w:rPr>
          <w:rFonts w:ascii="Times New Roman" w:hAnsi="Times New Roman" w:cs="Times New Roman"/>
          <w:sz w:val="24"/>
          <w:szCs w:val="24"/>
        </w:rPr>
        <w:t xml:space="preserve">uché podložie. Nádrže sú dimenzované pre zaťaženie zodpovedajúce </w:t>
      </w:r>
      <w:r w:rsidR="00F21FDC">
        <w:rPr>
          <w:rFonts w:ascii="Times New Roman" w:hAnsi="Times New Roman" w:cs="Times New Roman"/>
          <w:sz w:val="24"/>
          <w:szCs w:val="24"/>
        </w:rPr>
        <w:t xml:space="preserve">hmotnosti zásypu do </w:t>
      </w:r>
      <w:r w:rsidR="00F21FDC" w:rsidRPr="00F464B1">
        <w:rPr>
          <w:rFonts w:ascii="Times New Roman" w:hAnsi="Times New Roman" w:cs="Times New Roman"/>
          <w:sz w:val="24"/>
          <w:szCs w:val="24"/>
        </w:rPr>
        <w:t>výšk</w:t>
      </w:r>
      <w:r w:rsidR="00F21FDC">
        <w:rPr>
          <w:rFonts w:ascii="Times New Roman" w:hAnsi="Times New Roman" w:cs="Times New Roman"/>
          <w:sz w:val="24"/>
          <w:szCs w:val="24"/>
        </w:rPr>
        <w:t>y</w:t>
      </w:r>
      <w:r w:rsidR="00F21FDC" w:rsidRPr="00F464B1">
        <w:rPr>
          <w:rFonts w:ascii="Times New Roman" w:hAnsi="Times New Roman" w:cs="Times New Roman"/>
          <w:sz w:val="24"/>
          <w:szCs w:val="24"/>
        </w:rPr>
        <w:t xml:space="preserve"> revízneho vstupu nádrže. Pri </w:t>
      </w:r>
      <w:r>
        <w:rPr>
          <w:rFonts w:ascii="Times New Roman" w:hAnsi="Times New Roman" w:cs="Times New Roman"/>
          <w:sz w:val="24"/>
          <w:szCs w:val="24"/>
        </w:rPr>
        <w:t>použití nadstavca výšky max do 40cm, sa od miesta</w:t>
      </w:r>
      <w:r w:rsidR="00F21FDC" w:rsidRPr="00F464B1">
        <w:rPr>
          <w:rFonts w:ascii="Times New Roman" w:hAnsi="Times New Roman" w:cs="Times New Roman"/>
          <w:sz w:val="24"/>
          <w:szCs w:val="24"/>
        </w:rPr>
        <w:t xml:space="preserve"> vyústenia revízneho komína z nádrže po celej jej ploche rozloží polystyrén alebo iný ľahčený materiál o výške pridaného nadstavca</w:t>
      </w:r>
      <w:r w:rsidR="00BD5625">
        <w:rPr>
          <w:rFonts w:ascii="Times New Roman" w:hAnsi="Times New Roman" w:cs="Times New Roman"/>
          <w:sz w:val="24"/>
          <w:szCs w:val="24"/>
        </w:rPr>
        <w:t xml:space="preserve"> tak,</w:t>
      </w:r>
      <w:r w:rsidR="00F21FDC" w:rsidRPr="00F464B1">
        <w:rPr>
          <w:rFonts w:ascii="Times New Roman" w:hAnsi="Times New Roman" w:cs="Times New Roman"/>
          <w:sz w:val="24"/>
          <w:szCs w:val="24"/>
        </w:rPr>
        <w:t xml:space="preserve"> aby zásyp nad polystyrénom neprekročil výšku</w:t>
      </w:r>
      <w:r w:rsidR="00BD5625">
        <w:rPr>
          <w:rFonts w:ascii="Times New Roman" w:hAnsi="Times New Roman" w:cs="Times New Roman"/>
          <w:sz w:val="24"/>
          <w:szCs w:val="24"/>
        </w:rPr>
        <w:t xml:space="preserve"> </w:t>
      </w:r>
      <w:r w:rsidR="00F21FDC" w:rsidRPr="00F464B1">
        <w:rPr>
          <w:rFonts w:ascii="Times New Roman" w:hAnsi="Times New Roman" w:cs="Times New Roman"/>
          <w:sz w:val="24"/>
          <w:szCs w:val="24"/>
        </w:rPr>
        <w:t>revízneho vstupu. Pri použití nadstavca revízneho vstupu výšky nad</w:t>
      </w:r>
      <w:r>
        <w:rPr>
          <w:rFonts w:ascii="Times New Roman" w:hAnsi="Times New Roman" w:cs="Times New Roman"/>
          <w:sz w:val="24"/>
          <w:szCs w:val="24"/>
        </w:rPr>
        <w:t xml:space="preserve"> 40cm</w:t>
      </w:r>
      <w:r w:rsidR="00F21FDC" w:rsidRPr="00F464B1">
        <w:rPr>
          <w:rFonts w:ascii="Times New Roman" w:hAnsi="Times New Roman" w:cs="Times New Roman"/>
          <w:sz w:val="24"/>
          <w:szCs w:val="24"/>
        </w:rPr>
        <w:t>,</w:t>
      </w:r>
      <w:r>
        <w:rPr>
          <w:rFonts w:ascii="Times New Roman" w:hAnsi="Times New Roman" w:cs="Times New Roman"/>
          <w:sz w:val="24"/>
          <w:szCs w:val="24"/>
        </w:rPr>
        <w:t xml:space="preserve"> </w:t>
      </w:r>
      <w:r w:rsidR="00F21FDC" w:rsidRPr="00F464B1">
        <w:rPr>
          <w:rFonts w:ascii="Times New Roman" w:hAnsi="Times New Roman" w:cs="Times New Roman"/>
          <w:sz w:val="24"/>
          <w:szCs w:val="24"/>
        </w:rPr>
        <w:t>alebo pri prejazde vozidiel sa od vyústenia revízneho vstupu z n</w:t>
      </w:r>
      <w:r>
        <w:rPr>
          <w:rFonts w:ascii="Times New Roman" w:hAnsi="Times New Roman" w:cs="Times New Roman"/>
          <w:sz w:val="24"/>
          <w:szCs w:val="24"/>
        </w:rPr>
        <w:t>ádrže umiestni samonosná železo</w:t>
      </w:r>
      <w:r w:rsidR="00F21FDC" w:rsidRPr="00F464B1">
        <w:rPr>
          <w:rFonts w:ascii="Times New Roman" w:hAnsi="Times New Roman" w:cs="Times New Roman"/>
          <w:sz w:val="24"/>
          <w:szCs w:val="24"/>
        </w:rPr>
        <w:t xml:space="preserve">betónová </w:t>
      </w:r>
      <w:r w:rsidR="00F21FDC">
        <w:rPr>
          <w:rFonts w:ascii="Times New Roman" w:hAnsi="Times New Roman" w:cs="Times New Roman"/>
          <w:sz w:val="24"/>
          <w:szCs w:val="24"/>
        </w:rPr>
        <w:t>u</w:t>
      </w:r>
      <w:r w:rsidR="00F21FDC" w:rsidRPr="00F464B1">
        <w:rPr>
          <w:rFonts w:ascii="Times New Roman" w:hAnsi="Times New Roman" w:cs="Times New Roman"/>
          <w:sz w:val="24"/>
          <w:szCs w:val="24"/>
        </w:rPr>
        <w:t xml:space="preserve">nášacia </w:t>
      </w:r>
      <w:r w:rsidR="00F21FDC">
        <w:rPr>
          <w:rFonts w:ascii="Times New Roman" w:hAnsi="Times New Roman" w:cs="Times New Roman"/>
          <w:sz w:val="24"/>
          <w:szCs w:val="24"/>
        </w:rPr>
        <w:t>platňa</w:t>
      </w:r>
      <w:r w:rsidR="00F21FDC" w:rsidRPr="00F464B1">
        <w:rPr>
          <w:rFonts w:ascii="Times New Roman" w:hAnsi="Times New Roman" w:cs="Times New Roman"/>
          <w:sz w:val="24"/>
          <w:szCs w:val="24"/>
        </w:rPr>
        <w:t xml:space="preserve">, ktorá presahuje rozmery nádrže </w:t>
      </w:r>
      <w:r w:rsidR="00F21FDC">
        <w:rPr>
          <w:rFonts w:ascii="Times New Roman" w:hAnsi="Times New Roman" w:cs="Times New Roman"/>
          <w:sz w:val="24"/>
          <w:szCs w:val="24"/>
        </w:rPr>
        <w:t>minimálne o</w:t>
      </w:r>
      <w:r>
        <w:rPr>
          <w:rFonts w:ascii="Times New Roman" w:hAnsi="Times New Roman" w:cs="Times New Roman"/>
          <w:sz w:val="24"/>
          <w:szCs w:val="24"/>
        </w:rPr>
        <w:t> 30c</w:t>
      </w:r>
      <w:r w:rsidR="00BD5625">
        <w:rPr>
          <w:rFonts w:ascii="Times New Roman" w:hAnsi="Times New Roman" w:cs="Times New Roman"/>
          <w:sz w:val="24"/>
          <w:szCs w:val="24"/>
        </w:rPr>
        <w:t>m</w:t>
      </w:r>
      <w:r>
        <w:rPr>
          <w:rFonts w:ascii="Times New Roman" w:hAnsi="Times New Roman" w:cs="Times New Roman"/>
          <w:sz w:val="24"/>
          <w:szCs w:val="24"/>
        </w:rPr>
        <w:t xml:space="preserve"> </w:t>
      </w:r>
      <w:r w:rsidR="00F21FDC">
        <w:rPr>
          <w:rFonts w:ascii="Times New Roman" w:hAnsi="Times New Roman" w:cs="Times New Roman"/>
          <w:sz w:val="24"/>
          <w:szCs w:val="24"/>
        </w:rPr>
        <w:t xml:space="preserve">z každej strany. </w:t>
      </w:r>
    </w:p>
    <w:p w:rsidR="00AE577E" w:rsidRPr="00F464B1" w:rsidRDefault="00AE577E" w:rsidP="00F21FDC">
      <w:pPr>
        <w:pStyle w:val="Zkladntext"/>
        <w:spacing w:line="360" w:lineRule="auto"/>
        <w:jc w:val="both"/>
        <w:rPr>
          <w:rFonts w:ascii="Times New Roman" w:hAnsi="Times New Roman" w:cs="Times New Roman"/>
          <w:sz w:val="24"/>
          <w:szCs w:val="24"/>
        </w:rPr>
      </w:pPr>
    </w:p>
    <w:p w:rsidR="00AE577E" w:rsidRDefault="00BD5625" w:rsidP="007D0BCD">
      <w:pPr>
        <w:pStyle w:val="Zkladntext"/>
        <w:spacing w:before="1" w:line="360" w:lineRule="auto"/>
        <w:ind w:left="142" w:hanging="142"/>
        <w:jc w:val="center"/>
        <w:rPr>
          <w:rFonts w:ascii="Times New Roman" w:hAnsi="Times New Roman" w:cs="Times New Roman"/>
          <w:b/>
          <w:sz w:val="24"/>
          <w:szCs w:val="24"/>
        </w:rPr>
      </w:pPr>
      <w:r>
        <w:rPr>
          <w:rFonts w:ascii="Times New Roman" w:hAnsi="Times New Roman" w:cs="Times New Roman"/>
          <w:b/>
          <w:sz w:val="24"/>
          <w:szCs w:val="24"/>
        </w:rPr>
        <w:t>S výskytom</w:t>
      </w:r>
      <w:r w:rsidR="00F21FDC" w:rsidRPr="00F464B1">
        <w:rPr>
          <w:rFonts w:ascii="Times New Roman" w:hAnsi="Times New Roman" w:cs="Times New Roman"/>
          <w:b/>
          <w:sz w:val="24"/>
          <w:szCs w:val="24"/>
        </w:rPr>
        <w:t xml:space="preserve"> spodnej vody</w:t>
      </w:r>
    </w:p>
    <w:p w:rsidR="00F21FDC" w:rsidRPr="00F464B1" w:rsidRDefault="00BD5625" w:rsidP="00F21FDC">
      <w:pPr>
        <w:pStyle w:val="Zkladntext"/>
        <w:spacing w:before="1" w:line="360" w:lineRule="auto"/>
        <w:ind w:left="142"/>
        <w:jc w:val="both"/>
        <w:rPr>
          <w:rFonts w:ascii="Times New Roman" w:hAnsi="Times New Roman" w:cs="Times New Roman"/>
          <w:sz w:val="24"/>
          <w:szCs w:val="24"/>
        </w:rPr>
      </w:pPr>
      <w:r>
        <w:rPr>
          <w:rFonts w:ascii="Times New Roman" w:hAnsi="Times New Roman" w:cs="Times New Roman"/>
          <w:sz w:val="24"/>
          <w:szCs w:val="24"/>
        </w:rPr>
        <w:t>N</w:t>
      </w:r>
      <w:r w:rsidR="00F21FDC" w:rsidRPr="00F464B1">
        <w:rPr>
          <w:rFonts w:ascii="Times New Roman" w:hAnsi="Times New Roman" w:cs="Times New Roman"/>
          <w:sz w:val="24"/>
          <w:szCs w:val="24"/>
        </w:rPr>
        <w:t xml:space="preserve">ádrž </w:t>
      </w:r>
      <w:r>
        <w:rPr>
          <w:rFonts w:ascii="Times New Roman" w:hAnsi="Times New Roman" w:cs="Times New Roman"/>
          <w:sz w:val="24"/>
          <w:szCs w:val="24"/>
        </w:rPr>
        <w:t>je potrebné obetónovať. Nádrž napustite vodou a obetónujte celú</w:t>
      </w:r>
      <w:r w:rsidR="00F21FDC" w:rsidRPr="00F464B1">
        <w:rPr>
          <w:rFonts w:ascii="Times New Roman" w:hAnsi="Times New Roman" w:cs="Times New Roman"/>
          <w:sz w:val="24"/>
          <w:szCs w:val="24"/>
        </w:rPr>
        <w:t xml:space="preserve"> najmenej </w:t>
      </w:r>
      <w:r>
        <w:rPr>
          <w:rFonts w:ascii="Times New Roman" w:hAnsi="Times New Roman" w:cs="Times New Roman"/>
          <w:sz w:val="24"/>
          <w:szCs w:val="24"/>
        </w:rPr>
        <w:t>30cm nad úrovňou</w:t>
      </w:r>
      <w:r w:rsidR="00F21FDC" w:rsidRPr="00F464B1">
        <w:rPr>
          <w:rFonts w:ascii="Times New Roman" w:hAnsi="Times New Roman" w:cs="Times New Roman"/>
          <w:sz w:val="24"/>
          <w:szCs w:val="24"/>
        </w:rPr>
        <w:t xml:space="preserve"> </w:t>
      </w:r>
      <w:r w:rsidR="00F21FDC">
        <w:rPr>
          <w:rFonts w:ascii="Times New Roman" w:hAnsi="Times New Roman" w:cs="Times New Roman"/>
          <w:sz w:val="24"/>
          <w:szCs w:val="24"/>
        </w:rPr>
        <w:t xml:space="preserve">hladiny </w:t>
      </w:r>
      <w:r w:rsidR="00F21FDC" w:rsidRPr="00F464B1">
        <w:rPr>
          <w:rFonts w:ascii="Times New Roman" w:hAnsi="Times New Roman" w:cs="Times New Roman"/>
          <w:sz w:val="24"/>
          <w:szCs w:val="24"/>
        </w:rPr>
        <w:t>spodnej vody. Nádrž musí ostať napustená vodou</w:t>
      </w:r>
      <w:r>
        <w:rPr>
          <w:rFonts w:ascii="Times New Roman" w:hAnsi="Times New Roman" w:cs="Times New Roman"/>
          <w:sz w:val="24"/>
          <w:szCs w:val="24"/>
        </w:rPr>
        <w:t>, a to</w:t>
      </w:r>
      <w:r w:rsidR="00F21FDC" w:rsidRPr="00F464B1">
        <w:rPr>
          <w:rFonts w:ascii="Times New Roman" w:hAnsi="Times New Roman" w:cs="Times New Roman"/>
          <w:sz w:val="24"/>
          <w:szCs w:val="24"/>
        </w:rPr>
        <w:t xml:space="preserve"> až do úplného vytvrdnutia betónu. Pri výskyte spodnej vody v</w:t>
      </w:r>
      <w:r w:rsidR="00F21FDC">
        <w:rPr>
          <w:rFonts w:ascii="Times New Roman" w:hAnsi="Times New Roman" w:cs="Times New Roman"/>
          <w:sz w:val="24"/>
          <w:szCs w:val="24"/>
        </w:rPr>
        <w:t> </w:t>
      </w:r>
      <w:r w:rsidR="00F21FDC" w:rsidRPr="00F464B1">
        <w:rPr>
          <w:rFonts w:ascii="Times New Roman" w:hAnsi="Times New Roman" w:cs="Times New Roman"/>
          <w:sz w:val="24"/>
          <w:szCs w:val="24"/>
        </w:rPr>
        <w:t>podloží</w:t>
      </w:r>
      <w:r w:rsidR="00F21FDC">
        <w:rPr>
          <w:rFonts w:ascii="Times New Roman" w:hAnsi="Times New Roman" w:cs="Times New Roman"/>
          <w:sz w:val="24"/>
          <w:szCs w:val="24"/>
        </w:rPr>
        <w:t>,</w:t>
      </w:r>
      <w:r w:rsidR="00F21FDC" w:rsidRPr="00F464B1">
        <w:rPr>
          <w:rFonts w:ascii="Times New Roman" w:hAnsi="Times New Roman" w:cs="Times New Roman"/>
          <w:sz w:val="24"/>
          <w:szCs w:val="24"/>
        </w:rPr>
        <w:t xml:space="preserve"> pri betonáži základovej dosky a pri obetónovaní nádrže</w:t>
      </w:r>
      <w:r>
        <w:rPr>
          <w:rFonts w:ascii="Times New Roman" w:hAnsi="Times New Roman" w:cs="Times New Roman"/>
          <w:sz w:val="24"/>
          <w:szCs w:val="24"/>
        </w:rPr>
        <w:t>, sa voda musí</w:t>
      </w:r>
      <w:r w:rsidR="00F21FDC" w:rsidRPr="00F464B1">
        <w:rPr>
          <w:rFonts w:ascii="Times New Roman" w:hAnsi="Times New Roman" w:cs="Times New Roman"/>
          <w:sz w:val="24"/>
          <w:szCs w:val="24"/>
        </w:rPr>
        <w:t xml:space="preserve"> až do úplného vytvrdnutia betónu</w:t>
      </w:r>
      <w:r>
        <w:rPr>
          <w:rFonts w:ascii="Times New Roman" w:hAnsi="Times New Roman" w:cs="Times New Roman"/>
          <w:sz w:val="24"/>
          <w:szCs w:val="24"/>
        </w:rPr>
        <w:t xml:space="preserve"> </w:t>
      </w:r>
      <w:r w:rsidR="00F21FDC" w:rsidRPr="00F464B1">
        <w:rPr>
          <w:rFonts w:ascii="Times New Roman" w:hAnsi="Times New Roman" w:cs="Times New Roman"/>
          <w:sz w:val="24"/>
          <w:szCs w:val="24"/>
        </w:rPr>
        <w:t>neustále odčerpávať.</w:t>
      </w:r>
      <w:r w:rsidR="004C2528">
        <w:rPr>
          <w:rFonts w:ascii="Times New Roman" w:hAnsi="Times New Roman" w:cs="Times New Roman"/>
          <w:sz w:val="24"/>
          <w:szCs w:val="24"/>
        </w:rPr>
        <w:t xml:space="preserve"> V prípade montáže do takéhoto podložia sa vyslovene neodporúča vyprázdňovať nádrž v období kedy je hladina spodnej vody zvýšená( napr. v období odmäku, dlhotrvajúcich dažďov, atď.)</w:t>
      </w:r>
      <w:r w:rsidR="008A3F88">
        <w:rPr>
          <w:rFonts w:ascii="Times New Roman" w:hAnsi="Times New Roman" w:cs="Times New Roman"/>
          <w:sz w:val="24"/>
          <w:szCs w:val="24"/>
        </w:rPr>
        <w:t xml:space="preserve"> Tak isto je nutné do okolia nádrže umiestniť drenážne rúry zvedené do trativodu ( vsakovacej jamy).</w:t>
      </w:r>
    </w:p>
    <w:p w:rsidR="00F21FDC" w:rsidRPr="00F464B1" w:rsidRDefault="00F21FDC" w:rsidP="00F21FDC">
      <w:pPr>
        <w:pStyle w:val="Zkladntext"/>
        <w:spacing w:before="4" w:line="360" w:lineRule="auto"/>
        <w:jc w:val="both"/>
        <w:rPr>
          <w:rFonts w:ascii="Times New Roman" w:hAnsi="Times New Roman" w:cs="Times New Roman"/>
          <w:sz w:val="24"/>
          <w:szCs w:val="24"/>
        </w:rPr>
      </w:pPr>
    </w:p>
    <w:p w:rsidR="00F21FDC" w:rsidRPr="00F464B1" w:rsidRDefault="00F21FDC" w:rsidP="00F21FDC">
      <w:pPr>
        <w:pStyle w:val="Zkladntext"/>
        <w:spacing w:line="360" w:lineRule="auto"/>
        <w:ind w:left="119"/>
        <w:jc w:val="center"/>
        <w:rPr>
          <w:rFonts w:ascii="Times New Roman" w:hAnsi="Times New Roman" w:cs="Times New Roman"/>
          <w:b/>
          <w:sz w:val="24"/>
          <w:szCs w:val="24"/>
          <w:u w:val="single"/>
        </w:rPr>
      </w:pPr>
      <w:r w:rsidRPr="00F464B1">
        <w:rPr>
          <w:rFonts w:ascii="Times New Roman" w:hAnsi="Times New Roman" w:cs="Times New Roman"/>
          <w:b/>
          <w:sz w:val="28"/>
          <w:szCs w:val="28"/>
          <w:u w:val="single"/>
        </w:rPr>
        <w:t>U</w:t>
      </w:r>
      <w:r>
        <w:rPr>
          <w:rFonts w:ascii="Times New Roman" w:hAnsi="Times New Roman" w:cs="Times New Roman"/>
          <w:b/>
          <w:sz w:val="28"/>
          <w:szCs w:val="28"/>
          <w:u w:val="single"/>
        </w:rPr>
        <w:t>POZORNENIE</w:t>
      </w:r>
      <w:r w:rsidRPr="00F464B1">
        <w:rPr>
          <w:rFonts w:ascii="Times New Roman" w:hAnsi="Times New Roman" w:cs="Times New Roman"/>
          <w:b/>
          <w:sz w:val="28"/>
          <w:szCs w:val="28"/>
          <w:u w:val="single"/>
        </w:rPr>
        <w:t>!</w:t>
      </w:r>
    </w:p>
    <w:p w:rsidR="00F21FDC" w:rsidRDefault="00F21FDC" w:rsidP="00F21FDC">
      <w:pPr>
        <w:pStyle w:val="Zkladntext"/>
        <w:spacing w:line="360" w:lineRule="auto"/>
        <w:ind w:left="119"/>
        <w:jc w:val="both"/>
        <w:rPr>
          <w:rFonts w:ascii="Times New Roman" w:hAnsi="Times New Roman" w:cs="Times New Roman"/>
          <w:sz w:val="24"/>
          <w:szCs w:val="24"/>
        </w:rPr>
      </w:pPr>
      <w:r w:rsidRPr="00F464B1">
        <w:rPr>
          <w:rFonts w:ascii="Times New Roman" w:hAnsi="Times New Roman" w:cs="Times New Roman"/>
          <w:sz w:val="24"/>
          <w:szCs w:val="24"/>
        </w:rPr>
        <w:t xml:space="preserve">K obsypu </w:t>
      </w:r>
      <w:r w:rsidR="00BD5625">
        <w:rPr>
          <w:rFonts w:ascii="Times New Roman" w:hAnsi="Times New Roman" w:cs="Times New Roman"/>
          <w:sz w:val="24"/>
          <w:szCs w:val="24"/>
        </w:rPr>
        <w:t>nesmiete pridať</w:t>
      </w:r>
      <w:r w:rsidRPr="00F464B1">
        <w:rPr>
          <w:rFonts w:ascii="Times New Roman" w:hAnsi="Times New Roman" w:cs="Times New Roman"/>
          <w:sz w:val="24"/>
          <w:szCs w:val="24"/>
        </w:rPr>
        <w:t xml:space="preserve"> stavebný odpad</w:t>
      </w:r>
      <w:r w:rsidR="00BD5625">
        <w:rPr>
          <w:rFonts w:ascii="Times New Roman" w:hAnsi="Times New Roman" w:cs="Times New Roman"/>
          <w:sz w:val="24"/>
          <w:szCs w:val="24"/>
        </w:rPr>
        <w:t xml:space="preserve"> a</w:t>
      </w:r>
      <w:r w:rsidRPr="00F464B1">
        <w:rPr>
          <w:rFonts w:ascii="Times New Roman" w:hAnsi="Times New Roman" w:cs="Times New Roman"/>
          <w:sz w:val="24"/>
          <w:szCs w:val="24"/>
        </w:rPr>
        <w:t xml:space="preserve"> ani ostré kamene</w:t>
      </w:r>
      <w:r w:rsidR="00BD5625">
        <w:rPr>
          <w:rFonts w:ascii="Times New Roman" w:hAnsi="Times New Roman" w:cs="Times New Roman"/>
          <w:sz w:val="24"/>
          <w:szCs w:val="24"/>
        </w:rPr>
        <w:t>,</w:t>
      </w:r>
      <w:r w:rsidRPr="00F464B1">
        <w:rPr>
          <w:rFonts w:ascii="Times New Roman" w:hAnsi="Times New Roman" w:cs="Times New Roman"/>
          <w:sz w:val="24"/>
          <w:szCs w:val="24"/>
        </w:rPr>
        <w:t xml:space="preserve"> ktoré by mohli nádrž poškodiť. Nádrž musí </w:t>
      </w:r>
      <w:r w:rsidR="00BD5625">
        <w:rPr>
          <w:rFonts w:ascii="Times New Roman" w:hAnsi="Times New Roman" w:cs="Times New Roman"/>
          <w:sz w:val="24"/>
          <w:szCs w:val="24"/>
        </w:rPr>
        <w:t>z</w:t>
      </w:r>
      <w:r w:rsidRPr="00F464B1">
        <w:rPr>
          <w:rFonts w:ascii="Times New Roman" w:hAnsi="Times New Roman" w:cs="Times New Roman"/>
          <w:sz w:val="24"/>
          <w:szCs w:val="24"/>
        </w:rPr>
        <w:t>ostať napustená vodou</w:t>
      </w:r>
      <w:r w:rsidR="00BD5625">
        <w:rPr>
          <w:rFonts w:ascii="Times New Roman" w:hAnsi="Times New Roman" w:cs="Times New Roman"/>
          <w:sz w:val="24"/>
          <w:szCs w:val="24"/>
        </w:rPr>
        <w:t>, a to</w:t>
      </w:r>
      <w:r w:rsidRPr="00F464B1">
        <w:rPr>
          <w:rFonts w:ascii="Times New Roman" w:hAnsi="Times New Roman" w:cs="Times New Roman"/>
          <w:sz w:val="24"/>
          <w:szCs w:val="24"/>
        </w:rPr>
        <w:t xml:space="preserve"> až do usadnutia obsypu – najmenej 2 mesiace. </w:t>
      </w:r>
      <w:r w:rsidR="00BD5625">
        <w:rPr>
          <w:rFonts w:ascii="Times New Roman" w:hAnsi="Times New Roman" w:cs="Times New Roman"/>
          <w:sz w:val="24"/>
          <w:szCs w:val="24"/>
        </w:rPr>
        <w:t xml:space="preserve">Pokiaľ ide o žumpu, ktorú je potrebné </w:t>
      </w:r>
      <w:r w:rsidRPr="00F464B1">
        <w:rPr>
          <w:rFonts w:ascii="Times New Roman" w:hAnsi="Times New Roman" w:cs="Times New Roman"/>
          <w:sz w:val="24"/>
          <w:szCs w:val="24"/>
        </w:rPr>
        <w:t xml:space="preserve">využívať ihneď, napustí sa do ¾ </w:t>
      </w:r>
      <w:r w:rsidR="00BD5625">
        <w:rPr>
          <w:rFonts w:ascii="Times New Roman" w:hAnsi="Times New Roman" w:cs="Times New Roman"/>
          <w:sz w:val="24"/>
          <w:szCs w:val="24"/>
        </w:rPr>
        <w:t>jej objemu (môže sa využi</w:t>
      </w:r>
      <w:r w:rsidRPr="00F464B1">
        <w:rPr>
          <w:rFonts w:ascii="Times New Roman" w:hAnsi="Times New Roman" w:cs="Times New Roman"/>
          <w:sz w:val="24"/>
          <w:szCs w:val="24"/>
        </w:rPr>
        <w:t xml:space="preserve">ť iba ¼ nádrže </w:t>
      </w:r>
      <w:r w:rsidR="00BD5625">
        <w:rPr>
          <w:rFonts w:ascii="Times New Roman" w:hAnsi="Times New Roman" w:cs="Times New Roman"/>
          <w:sz w:val="24"/>
          <w:szCs w:val="24"/>
        </w:rPr>
        <w:t xml:space="preserve">- </w:t>
      </w:r>
      <w:r w:rsidRPr="00F464B1">
        <w:rPr>
          <w:rFonts w:ascii="Times New Roman" w:hAnsi="Times New Roman" w:cs="Times New Roman"/>
          <w:sz w:val="24"/>
          <w:szCs w:val="24"/>
        </w:rPr>
        <w:t>to znamená</w:t>
      </w:r>
      <w:r w:rsidR="00BD5625">
        <w:rPr>
          <w:rFonts w:ascii="Times New Roman" w:hAnsi="Times New Roman" w:cs="Times New Roman"/>
          <w:sz w:val="24"/>
          <w:szCs w:val="24"/>
        </w:rPr>
        <w:t>, že</w:t>
      </w:r>
      <w:r w:rsidR="00F610EE">
        <w:rPr>
          <w:rFonts w:ascii="Times New Roman" w:hAnsi="Times New Roman" w:cs="Times New Roman"/>
          <w:sz w:val="24"/>
          <w:szCs w:val="24"/>
        </w:rPr>
        <w:t xml:space="preserve"> odčerpať sa môže </w:t>
      </w:r>
      <w:r w:rsidRPr="00F464B1">
        <w:rPr>
          <w:rFonts w:ascii="Times New Roman" w:hAnsi="Times New Roman" w:cs="Times New Roman"/>
          <w:sz w:val="24"/>
          <w:szCs w:val="24"/>
        </w:rPr>
        <w:t xml:space="preserve"> ¼ </w:t>
      </w:r>
      <w:r w:rsidR="00F610EE">
        <w:rPr>
          <w:rFonts w:ascii="Times New Roman" w:hAnsi="Times New Roman" w:cs="Times New Roman"/>
          <w:sz w:val="24"/>
          <w:szCs w:val="24"/>
        </w:rPr>
        <w:t xml:space="preserve"> </w:t>
      </w:r>
      <w:r w:rsidRPr="00F464B1">
        <w:rPr>
          <w:rFonts w:ascii="Times New Roman" w:hAnsi="Times New Roman" w:cs="Times New Roman"/>
          <w:sz w:val="24"/>
          <w:szCs w:val="24"/>
        </w:rPr>
        <w:t>až do úplného usadnutia obsypu.</w:t>
      </w:r>
      <w:r w:rsidR="00F610EE">
        <w:rPr>
          <w:rFonts w:ascii="Times New Roman" w:hAnsi="Times New Roman" w:cs="Times New Roman"/>
          <w:sz w:val="24"/>
          <w:szCs w:val="24"/>
        </w:rPr>
        <w:t>)</w:t>
      </w:r>
      <w:r w:rsidRPr="00F464B1">
        <w:rPr>
          <w:rFonts w:ascii="Times New Roman" w:hAnsi="Times New Roman" w:cs="Times New Roman"/>
          <w:sz w:val="24"/>
          <w:szCs w:val="24"/>
        </w:rPr>
        <w:t xml:space="preserve"> </w:t>
      </w:r>
    </w:p>
    <w:p w:rsidR="00F21FDC" w:rsidRDefault="00F21FDC" w:rsidP="00F21FDC">
      <w:pPr>
        <w:pStyle w:val="Zkladntext"/>
        <w:spacing w:line="360" w:lineRule="auto"/>
        <w:ind w:left="119"/>
        <w:jc w:val="both"/>
        <w:rPr>
          <w:rFonts w:ascii="Times New Roman" w:hAnsi="Times New Roman" w:cs="Times New Roman"/>
          <w:sz w:val="24"/>
          <w:szCs w:val="24"/>
        </w:rPr>
      </w:pPr>
      <w:r w:rsidRPr="004D0F9D">
        <w:rPr>
          <w:rFonts w:ascii="Times New Roman" w:hAnsi="Times New Roman" w:cs="Times New Roman"/>
          <w:b/>
          <w:bCs/>
          <w:sz w:val="24"/>
          <w:szCs w:val="24"/>
        </w:rPr>
        <w:t>Poznámka:</w:t>
      </w:r>
      <w:r>
        <w:rPr>
          <w:rFonts w:ascii="Times New Roman" w:hAnsi="Times New Roman" w:cs="Times New Roman"/>
          <w:sz w:val="24"/>
          <w:szCs w:val="24"/>
        </w:rPr>
        <w:t xml:space="preserve"> na betonáž sa</w:t>
      </w:r>
      <w:r w:rsidRPr="004D0F9D">
        <w:rPr>
          <w:rFonts w:ascii="Times New Roman" w:hAnsi="Times New Roman" w:cs="Times New Roman"/>
          <w:b/>
          <w:bCs/>
          <w:sz w:val="24"/>
          <w:szCs w:val="24"/>
        </w:rPr>
        <w:t xml:space="preserve"> neodporúča</w:t>
      </w:r>
      <w:r>
        <w:rPr>
          <w:rFonts w:ascii="Times New Roman" w:hAnsi="Times New Roman" w:cs="Times New Roman"/>
          <w:sz w:val="24"/>
          <w:szCs w:val="24"/>
        </w:rPr>
        <w:t xml:space="preserve"> používať </w:t>
      </w:r>
      <w:r w:rsidRPr="00F610EE">
        <w:rPr>
          <w:rFonts w:ascii="Times New Roman" w:hAnsi="Times New Roman" w:cs="Times New Roman"/>
          <w:sz w:val="24"/>
          <w:szCs w:val="24"/>
        </w:rPr>
        <w:t>domácky vyrobený betón</w:t>
      </w:r>
      <w:r>
        <w:rPr>
          <w:rFonts w:ascii="Times New Roman" w:hAnsi="Times New Roman" w:cs="Times New Roman"/>
          <w:sz w:val="24"/>
          <w:szCs w:val="24"/>
        </w:rPr>
        <w:t xml:space="preserve">. </w:t>
      </w:r>
    </w:p>
    <w:p w:rsidR="00F21FDC" w:rsidRPr="00F464B1" w:rsidRDefault="00F21FDC" w:rsidP="00F21FDC">
      <w:pPr>
        <w:pStyle w:val="Zkladntext"/>
        <w:spacing w:line="360" w:lineRule="auto"/>
        <w:ind w:left="119"/>
        <w:jc w:val="both"/>
        <w:rPr>
          <w:rFonts w:ascii="Times New Roman" w:hAnsi="Times New Roman" w:cs="Times New Roman"/>
          <w:sz w:val="24"/>
          <w:szCs w:val="24"/>
        </w:rPr>
      </w:pPr>
    </w:p>
    <w:p w:rsidR="00F21FDC" w:rsidRDefault="00F21FDC" w:rsidP="00F21FDC">
      <w:pPr>
        <w:pStyle w:val="Zkladntext"/>
        <w:spacing w:before="5" w:line="360" w:lineRule="auto"/>
        <w:rPr>
          <w:rFonts w:ascii="Times New Roman" w:hAnsi="Times New Roman" w:cs="Times New Roman"/>
          <w:sz w:val="24"/>
          <w:szCs w:val="24"/>
        </w:rPr>
      </w:pPr>
    </w:p>
    <w:p w:rsidR="007D0BCD" w:rsidRPr="00F464B1" w:rsidRDefault="007D0BCD" w:rsidP="007D0BCD">
      <w:pPr>
        <w:pStyle w:val="Zkladntext"/>
        <w:spacing w:line="360" w:lineRule="auto"/>
        <w:ind w:right="150"/>
        <w:jc w:val="center"/>
        <w:rPr>
          <w:rFonts w:ascii="Times New Roman" w:hAnsi="Times New Roman" w:cs="Times New Roman"/>
          <w:sz w:val="24"/>
          <w:szCs w:val="24"/>
          <w:u w:val="single"/>
        </w:rPr>
      </w:pPr>
      <w:r w:rsidRPr="00F464B1">
        <w:rPr>
          <w:rFonts w:ascii="Times New Roman" w:hAnsi="Times New Roman" w:cs="Times New Roman"/>
          <w:b/>
          <w:bCs/>
          <w:sz w:val="28"/>
          <w:szCs w:val="28"/>
          <w:u w:val="single"/>
        </w:rPr>
        <w:t>UPOZORNENIE !</w:t>
      </w:r>
    </w:p>
    <w:p w:rsidR="007D0BCD" w:rsidRPr="00F464B1" w:rsidRDefault="007D0BCD" w:rsidP="007D0BCD">
      <w:pPr>
        <w:pStyle w:val="Zkladntext"/>
        <w:spacing w:line="360" w:lineRule="auto"/>
        <w:ind w:left="119" w:right="150"/>
        <w:jc w:val="both"/>
        <w:rPr>
          <w:rFonts w:ascii="Times New Roman" w:hAnsi="Times New Roman" w:cs="Times New Roman"/>
          <w:sz w:val="24"/>
          <w:szCs w:val="24"/>
        </w:rPr>
        <w:sectPr w:rsidR="007D0BCD" w:rsidRPr="00F464B1" w:rsidSect="00F21FDC">
          <w:type w:val="continuous"/>
          <w:pgSz w:w="12240" w:h="15840"/>
          <w:pgMar w:top="740" w:right="1340" w:bottom="280" w:left="1320" w:header="708" w:footer="708" w:gutter="0"/>
          <w:cols w:space="708"/>
        </w:sectPr>
      </w:pPr>
      <w:r>
        <w:rPr>
          <w:rFonts w:ascii="Times New Roman" w:hAnsi="Times New Roman" w:cs="Times New Roman"/>
          <w:sz w:val="24"/>
          <w:szCs w:val="24"/>
        </w:rPr>
        <w:t>Pri manipulácií a osadení nádrže v zimnom období zvýšte pozornosť a taktiež sa</w:t>
      </w:r>
      <w:r w:rsidRPr="00F464B1">
        <w:rPr>
          <w:rFonts w:ascii="Times New Roman" w:hAnsi="Times New Roman" w:cs="Times New Roman"/>
          <w:sz w:val="24"/>
          <w:szCs w:val="24"/>
        </w:rPr>
        <w:t xml:space="preserve"> uistite, že je nádrž osadená v dostatočnej hĺbke proti zamrznutiu vody. Vplyvom nízkych teplôt sa materiál stáva krehký</w:t>
      </w:r>
      <w:r>
        <w:rPr>
          <w:rFonts w:ascii="Times New Roman" w:hAnsi="Times New Roman" w:cs="Times New Roman"/>
          <w:sz w:val="24"/>
          <w:szCs w:val="24"/>
        </w:rPr>
        <w:t>m</w:t>
      </w:r>
      <w:r w:rsidRPr="00F464B1">
        <w:rPr>
          <w:rFonts w:ascii="Times New Roman" w:hAnsi="Times New Roman" w:cs="Times New Roman"/>
          <w:sz w:val="24"/>
          <w:szCs w:val="24"/>
        </w:rPr>
        <w:t>,</w:t>
      </w:r>
      <w:r>
        <w:rPr>
          <w:rFonts w:ascii="Times New Roman" w:hAnsi="Times New Roman" w:cs="Times New Roman"/>
          <w:sz w:val="24"/>
          <w:szCs w:val="24"/>
        </w:rPr>
        <w:t xml:space="preserve"> čo</w:t>
      </w:r>
      <w:r w:rsidRPr="00F464B1">
        <w:rPr>
          <w:rFonts w:ascii="Times New Roman" w:hAnsi="Times New Roman" w:cs="Times New Roman"/>
          <w:sz w:val="24"/>
          <w:szCs w:val="24"/>
        </w:rPr>
        <w:t xml:space="preserve"> pri n</w:t>
      </w:r>
      <w:r>
        <w:rPr>
          <w:rFonts w:ascii="Times New Roman" w:hAnsi="Times New Roman" w:cs="Times New Roman"/>
          <w:sz w:val="24"/>
          <w:szCs w:val="24"/>
        </w:rPr>
        <w:t xml:space="preserve">eopatrnej manipulácií môže spôsobiť prasknutie </w:t>
      </w:r>
      <w:r w:rsidRPr="00F464B1">
        <w:rPr>
          <w:rFonts w:ascii="Times New Roman" w:hAnsi="Times New Roman" w:cs="Times New Roman"/>
          <w:sz w:val="24"/>
          <w:szCs w:val="24"/>
        </w:rPr>
        <w:t>nádrže. Ku kontrole nádrže</w:t>
      </w:r>
      <w:r>
        <w:rPr>
          <w:rFonts w:ascii="Times New Roman" w:hAnsi="Times New Roman" w:cs="Times New Roman"/>
          <w:sz w:val="24"/>
          <w:szCs w:val="24"/>
        </w:rPr>
        <w:t>,</w:t>
      </w:r>
      <w:r w:rsidRPr="00F464B1">
        <w:rPr>
          <w:rFonts w:ascii="Times New Roman" w:hAnsi="Times New Roman" w:cs="Times New Roman"/>
          <w:sz w:val="24"/>
          <w:szCs w:val="24"/>
        </w:rPr>
        <w:t xml:space="preserve"> prípadne prístupu do vnútorného </w:t>
      </w:r>
      <w:r>
        <w:rPr>
          <w:rFonts w:ascii="Times New Roman" w:hAnsi="Times New Roman" w:cs="Times New Roman"/>
          <w:sz w:val="24"/>
          <w:szCs w:val="24"/>
        </w:rPr>
        <w:t>priestoru nádrže,</w:t>
      </w:r>
      <w:r w:rsidRPr="00F464B1">
        <w:rPr>
          <w:rFonts w:ascii="Times New Roman" w:hAnsi="Times New Roman" w:cs="Times New Roman"/>
          <w:sz w:val="24"/>
          <w:szCs w:val="24"/>
        </w:rPr>
        <w:t xml:space="preserve"> slúži revízny vstup</w:t>
      </w:r>
      <w:r>
        <w:rPr>
          <w:rFonts w:ascii="Times New Roman" w:hAnsi="Times New Roman" w:cs="Times New Roman"/>
          <w:sz w:val="24"/>
          <w:szCs w:val="24"/>
        </w:rPr>
        <w:t xml:space="preserve">, </w:t>
      </w:r>
      <w:r w:rsidRPr="00F464B1">
        <w:rPr>
          <w:rFonts w:ascii="Times New Roman" w:hAnsi="Times New Roman" w:cs="Times New Roman"/>
          <w:sz w:val="24"/>
          <w:szCs w:val="24"/>
        </w:rPr>
        <w:t>uzavretý pochôdznym (nie prejazdným!) plastovým poklopom.</w:t>
      </w:r>
      <w:r>
        <w:rPr>
          <w:rFonts w:ascii="Times New Roman" w:hAnsi="Times New Roman" w:cs="Times New Roman"/>
          <w:sz w:val="24"/>
          <w:szCs w:val="24"/>
        </w:rPr>
        <w:t xml:space="preserve"> Z bezpečnostných  dôvodov je vstup do nádrže prísne zakázaný, oprávnený na vstup do nádrže je v krajnom prípade len predávajúci.</w:t>
      </w:r>
    </w:p>
    <w:p w:rsidR="007D0BCD" w:rsidRDefault="007D0BCD" w:rsidP="00F21FDC">
      <w:pPr>
        <w:pStyle w:val="Zkladntext"/>
        <w:spacing w:before="5" w:line="360" w:lineRule="auto"/>
        <w:rPr>
          <w:rFonts w:ascii="Times New Roman" w:hAnsi="Times New Roman" w:cs="Times New Roman"/>
          <w:sz w:val="24"/>
          <w:szCs w:val="24"/>
        </w:rPr>
      </w:pPr>
    </w:p>
    <w:p w:rsidR="007D0BCD" w:rsidRPr="00F464B1" w:rsidRDefault="007D0BCD" w:rsidP="00F21FDC">
      <w:pPr>
        <w:pStyle w:val="Zkladntext"/>
        <w:spacing w:before="5" w:line="360" w:lineRule="auto"/>
        <w:rPr>
          <w:rFonts w:ascii="Times New Roman" w:hAnsi="Times New Roman" w:cs="Times New Roman"/>
          <w:sz w:val="24"/>
          <w:szCs w:val="24"/>
        </w:rPr>
      </w:pPr>
    </w:p>
    <w:p w:rsidR="00F21FDC" w:rsidRPr="00F464B1" w:rsidRDefault="00F610EE" w:rsidP="00F21FDC">
      <w:pPr>
        <w:pStyle w:val="Nadpis1"/>
        <w:spacing w:line="360" w:lineRule="auto"/>
        <w:jc w:val="center"/>
        <w:rPr>
          <w:rFonts w:ascii="Times New Roman" w:hAnsi="Times New Roman" w:cs="Times New Roman"/>
          <w:sz w:val="28"/>
          <w:szCs w:val="28"/>
        </w:rPr>
      </w:pPr>
      <w:r>
        <w:rPr>
          <w:rFonts w:ascii="Times New Roman" w:hAnsi="Times New Roman" w:cs="Times New Roman"/>
          <w:sz w:val="28"/>
          <w:szCs w:val="28"/>
        </w:rPr>
        <w:t>Zásady predávajúceho</w:t>
      </w:r>
    </w:p>
    <w:p w:rsidR="00F952BA" w:rsidRDefault="00F610EE" w:rsidP="007D0BCD">
      <w:pPr>
        <w:pStyle w:val="Zkladntext"/>
        <w:spacing w:before="322" w:line="360" w:lineRule="auto"/>
        <w:ind w:left="119" w:right="149"/>
        <w:jc w:val="both"/>
        <w:rPr>
          <w:rFonts w:ascii="Times New Roman" w:hAnsi="Times New Roman" w:cs="Times New Roman"/>
          <w:b/>
          <w:bCs/>
          <w:sz w:val="24"/>
          <w:szCs w:val="24"/>
        </w:rPr>
      </w:pPr>
      <w:r>
        <w:rPr>
          <w:rFonts w:ascii="Times New Roman" w:hAnsi="Times New Roman" w:cs="Times New Roman"/>
          <w:sz w:val="24"/>
          <w:szCs w:val="24"/>
        </w:rPr>
        <w:t>Aby sa zabránilo preplneniu nádrže</w:t>
      </w:r>
      <w:r w:rsidR="00F21FDC" w:rsidRPr="00F464B1">
        <w:rPr>
          <w:rFonts w:ascii="Times New Roman" w:hAnsi="Times New Roman" w:cs="Times New Roman"/>
          <w:sz w:val="24"/>
          <w:szCs w:val="24"/>
        </w:rPr>
        <w:t xml:space="preserve">, je </w:t>
      </w:r>
      <w:r>
        <w:rPr>
          <w:rFonts w:ascii="Times New Roman" w:hAnsi="Times New Roman" w:cs="Times New Roman"/>
          <w:sz w:val="24"/>
          <w:szCs w:val="24"/>
        </w:rPr>
        <w:t xml:space="preserve">nutné </w:t>
      </w:r>
      <w:r w:rsidR="00F21FDC" w:rsidRPr="00F464B1">
        <w:rPr>
          <w:rFonts w:ascii="Times New Roman" w:hAnsi="Times New Roman" w:cs="Times New Roman"/>
          <w:sz w:val="24"/>
          <w:szCs w:val="24"/>
        </w:rPr>
        <w:t>pravidelne kontrol</w:t>
      </w:r>
      <w:r>
        <w:rPr>
          <w:rFonts w:ascii="Times New Roman" w:hAnsi="Times New Roman" w:cs="Times New Roman"/>
          <w:sz w:val="24"/>
          <w:szCs w:val="24"/>
        </w:rPr>
        <w:t>ovať výšku hladiny, ktorá nemôže</w:t>
      </w:r>
      <w:r w:rsidR="00F21FDC" w:rsidRPr="00F464B1">
        <w:rPr>
          <w:rFonts w:ascii="Times New Roman" w:hAnsi="Times New Roman" w:cs="Times New Roman"/>
          <w:sz w:val="24"/>
          <w:szCs w:val="24"/>
        </w:rPr>
        <w:t xml:space="preserve"> prekročiť spodný okraj vtokového potrubia. V prípade </w:t>
      </w:r>
      <w:r>
        <w:rPr>
          <w:rFonts w:ascii="Times New Roman" w:hAnsi="Times New Roman" w:cs="Times New Roman"/>
          <w:sz w:val="24"/>
          <w:szCs w:val="24"/>
        </w:rPr>
        <w:t>ak nádrž slúži</w:t>
      </w:r>
      <w:r w:rsidR="00F21FDC" w:rsidRPr="00F464B1">
        <w:rPr>
          <w:rFonts w:ascii="Times New Roman" w:hAnsi="Times New Roman" w:cs="Times New Roman"/>
          <w:sz w:val="24"/>
          <w:szCs w:val="24"/>
        </w:rPr>
        <w:t xml:space="preserve"> ako zberný zásobník vody</w:t>
      </w:r>
      <w:r w:rsidR="00F21FDC">
        <w:rPr>
          <w:rFonts w:ascii="Times New Roman" w:hAnsi="Times New Roman" w:cs="Times New Roman"/>
          <w:sz w:val="24"/>
          <w:szCs w:val="24"/>
        </w:rPr>
        <w:t>,</w:t>
      </w:r>
      <w:r w:rsidR="00F21FDC" w:rsidRPr="00F464B1">
        <w:rPr>
          <w:rFonts w:ascii="Times New Roman" w:hAnsi="Times New Roman" w:cs="Times New Roman"/>
          <w:sz w:val="24"/>
          <w:szCs w:val="24"/>
        </w:rPr>
        <w:t xml:space="preserve"> je potrebné </w:t>
      </w:r>
      <w:r>
        <w:rPr>
          <w:rFonts w:ascii="Times New Roman" w:hAnsi="Times New Roman" w:cs="Times New Roman"/>
          <w:sz w:val="24"/>
          <w:szCs w:val="24"/>
        </w:rPr>
        <w:t xml:space="preserve">ju </w:t>
      </w:r>
      <w:r w:rsidR="00F21FDC" w:rsidRPr="00F464B1">
        <w:rPr>
          <w:rFonts w:ascii="Times New Roman" w:hAnsi="Times New Roman" w:cs="Times New Roman"/>
          <w:sz w:val="24"/>
          <w:szCs w:val="24"/>
        </w:rPr>
        <w:t>napojiť na prepadové potrubie, ktoré vyúsťuje do drenážnej jamy</w:t>
      </w:r>
      <w:r w:rsidR="00F21FDC">
        <w:rPr>
          <w:rFonts w:ascii="Times New Roman" w:hAnsi="Times New Roman" w:cs="Times New Roman"/>
          <w:sz w:val="24"/>
          <w:szCs w:val="24"/>
        </w:rPr>
        <w:t>,</w:t>
      </w:r>
      <w:r w:rsidR="00F21FDC" w:rsidRPr="00F464B1">
        <w:rPr>
          <w:rFonts w:ascii="Times New Roman" w:hAnsi="Times New Roman" w:cs="Times New Roman"/>
          <w:sz w:val="24"/>
          <w:szCs w:val="24"/>
        </w:rPr>
        <w:t xml:space="preserve"> aby v prípade prívalových dažďov nedošlo k</w:t>
      </w:r>
      <w:r>
        <w:rPr>
          <w:rFonts w:ascii="Times New Roman" w:hAnsi="Times New Roman" w:cs="Times New Roman"/>
          <w:sz w:val="24"/>
          <w:szCs w:val="24"/>
        </w:rPr>
        <w:t> </w:t>
      </w:r>
      <w:r w:rsidR="00F21FDC" w:rsidRPr="00F464B1">
        <w:rPr>
          <w:rFonts w:ascii="Times New Roman" w:hAnsi="Times New Roman" w:cs="Times New Roman"/>
          <w:sz w:val="24"/>
          <w:szCs w:val="24"/>
        </w:rPr>
        <w:t>preplneniu</w:t>
      </w:r>
      <w:r>
        <w:rPr>
          <w:rFonts w:ascii="Times New Roman" w:hAnsi="Times New Roman" w:cs="Times New Roman"/>
          <w:sz w:val="24"/>
          <w:szCs w:val="24"/>
        </w:rPr>
        <w:t xml:space="preserve"> nádrže</w:t>
      </w:r>
      <w:r w:rsidR="00F21FDC" w:rsidRPr="00F464B1">
        <w:rPr>
          <w:rFonts w:ascii="Times New Roman" w:hAnsi="Times New Roman" w:cs="Times New Roman"/>
          <w:sz w:val="24"/>
          <w:szCs w:val="24"/>
        </w:rPr>
        <w:t xml:space="preserve">. Samonosné nádrže </w:t>
      </w:r>
      <w:r w:rsidR="00F21FDC">
        <w:rPr>
          <w:rFonts w:ascii="Times New Roman" w:hAnsi="Times New Roman" w:cs="Times New Roman"/>
          <w:sz w:val="24"/>
          <w:szCs w:val="24"/>
        </w:rPr>
        <w:t>nie sú staticky dimenzované pre dodatočné zaťaženie (</w:t>
      </w:r>
      <w:r w:rsidR="00F21FDC" w:rsidRPr="00F464B1">
        <w:rPr>
          <w:rFonts w:ascii="Times New Roman" w:hAnsi="Times New Roman" w:cs="Times New Roman"/>
          <w:sz w:val="24"/>
          <w:szCs w:val="24"/>
        </w:rPr>
        <w:t>napr. stavby, prejazd vozidiel</w:t>
      </w:r>
      <w:r w:rsidR="00F21FDC">
        <w:rPr>
          <w:rFonts w:ascii="Times New Roman" w:hAnsi="Times New Roman" w:cs="Times New Roman"/>
          <w:sz w:val="24"/>
          <w:szCs w:val="24"/>
        </w:rPr>
        <w:t>).</w:t>
      </w:r>
      <w:r>
        <w:rPr>
          <w:rFonts w:ascii="Times New Roman" w:hAnsi="Times New Roman" w:cs="Times New Roman"/>
          <w:sz w:val="24"/>
          <w:szCs w:val="24"/>
        </w:rPr>
        <w:t xml:space="preserve"> Plastový poklop slúži ako kryt</w:t>
      </w:r>
      <w:r w:rsidR="00F21FDC" w:rsidRPr="00F464B1">
        <w:rPr>
          <w:rFonts w:ascii="Times New Roman" w:hAnsi="Times New Roman" w:cs="Times New Roman"/>
          <w:sz w:val="24"/>
          <w:szCs w:val="24"/>
        </w:rPr>
        <w:t xml:space="preserve"> nádrže v zabezp</w:t>
      </w:r>
      <w:r>
        <w:rPr>
          <w:rFonts w:ascii="Times New Roman" w:hAnsi="Times New Roman" w:cs="Times New Roman"/>
          <w:sz w:val="24"/>
          <w:szCs w:val="24"/>
        </w:rPr>
        <w:t>ečenom priestore</w:t>
      </w:r>
      <w:r w:rsidR="00F21FDC" w:rsidRPr="00F464B1">
        <w:rPr>
          <w:rFonts w:ascii="Times New Roman" w:hAnsi="Times New Roman" w:cs="Times New Roman"/>
          <w:sz w:val="24"/>
          <w:szCs w:val="24"/>
        </w:rPr>
        <w:t>. Pokiaľ sa nádrž nachádza v priestore dosahu neoprávnených osôb</w:t>
      </w:r>
      <w:r w:rsidR="00F21FDC">
        <w:rPr>
          <w:rFonts w:ascii="Times New Roman" w:hAnsi="Times New Roman" w:cs="Times New Roman"/>
          <w:sz w:val="24"/>
          <w:szCs w:val="24"/>
        </w:rPr>
        <w:t xml:space="preserve"> vrátane detí</w:t>
      </w:r>
      <w:r w:rsidR="00F21FDC" w:rsidRPr="00F464B1">
        <w:rPr>
          <w:rFonts w:ascii="Times New Roman" w:hAnsi="Times New Roman" w:cs="Times New Roman"/>
          <w:sz w:val="24"/>
          <w:szCs w:val="24"/>
        </w:rPr>
        <w:t xml:space="preserve">, </w:t>
      </w:r>
      <w:r w:rsidR="00F21FDC">
        <w:rPr>
          <w:rFonts w:ascii="Times New Roman" w:hAnsi="Times New Roman" w:cs="Times New Roman"/>
          <w:sz w:val="24"/>
          <w:szCs w:val="24"/>
        </w:rPr>
        <w:t xml:space="preserve">nádrž by </w:t>
      </w:r>
      <w:r w:rsidR="00F21FDC" w:rsidRPr="00F464B1">
        <w:rPr>
          <w:rFonts w:ascii="Times New Roman" w:hAnsi="Times New Roman" w:cs="Times New Roman"/>
          <w:sz w:val="24"/>
          <w:szCs w:val="24"/>
        </w:rPr>
        <w:t>m</w:t>
      </w:r>
      <w:r w:rsidR="00F21FDC">
        <w:rPr>
          <w:rFonts w:ascii="Times New Roman" w:hAnsi="Times New Roman" w:cs="Times New Roman"/>
          <w:sz w:val="24"/>
          <w:szCs w:val="24"/>
        </w:rPr>
        <w:t xml:space="preserve">ala </w:t>
      </w:r>
      <w:r w:rsidR="00F21FDC" w:rsidRPr="00F464B1">
        <w:rPr>
          <w:rFonts w:ascii="Times New Roman" w:hAnsi="Times New Roman" w:cs="Times New Roman"/>
          <w:sz w:val="24"/>
          <w:szCs w:val="24"/>
        </w:rPr>
        <w:t xml:space="preserve">byť opatrená </w:t>
      </w:r>
      <w:r w:rsidR="00F21FDC">
        <w:rPr>
          <w:rFonts w:ascii="Times New Roman" w:hAnsi="Times New Roman" w:cs="Times New Roman"/>
          <w:sz w:val="24"/>
          <w:szCs w:val="24"/>
        </w:rPr>
        <w:t xml:space="preserve">uzamykateľným </w:t>
      </w:r>
      <w:r w:rsidR="00F21FDC" w:rsidRPr="00F464B1">
        <w:rPr>
          <w:rFonts w:ascii="Times New Roman" w:hAnsi="Times New Roman" w:cs="Times New Roman"/>
          <w:sz w:val="24"/>
          <w:szCs w:val="24"/>
        </w:rPr>
        <w:t>poklopom</w:t>
      </w:r>
      <w:r w:rsidR="00F21FDC">
        <w:rPr>
          <w:rFonts w:ascii="Times New Roman" w:hAnsi="Times New Roman" w:cs="Times New Roman"/>
          <w:sz w:val="24"/>
          <w:szCs w:val="24"/>
        </w:rPr>
        <w:t>.</w:t>
      </w:r>
      <w:r>
        <w:rPr>
          <w:rFonts w:ascii="Times New Roman" w:hAnsi="Times New Roman" w:cs="Times New Roman"/>
          <w:sz w:val="24"/>
          <w:szCs w:val="24"/>
        </w:rPr>
        <w:t xml:space="preserve"> </w:t>
      </w:r>
      <w:r w:rsidR="00F21FDC">
        <w:rPr>
          <w:rFonts w:ascii="Times New Roman" w:hAnsi="Times New Roman" w:cs="Times New Roman"/>
          <w:b/>
          <w:bCs/>
          <w:sz w:val="24"/>
          <w:szCs w:val="24"/>
        </w:rPr>
        <w:t>V žiadnom prípade</w:t>
      </w:r>
      <w:r w:rsidR="00F21FDC" w:rsidRPr="008E7993">
        <w:rPr>
          <w:rFonts w:ascii="Times New Roman" w:hAnsi="Times New Roman" w:cs="Times New Roman"/>
          <w:b/>
          <w:bCs/>
          <w:sz w:val="24"/>
          <w:szCs w:val="24"/>
        </w:rPr>
        <w:t xml:space="preserve"> nepoužívajte úplne neobsypanú nádrž.</w:t>
      </w:r>
      <w:r>
        <w:rPr>
          <w:rFonts w:ascii="Times New Roman" w:hAnsi="Times New Roman" w:cs="Times New Roman"/>
          <w:b/>
          <w:bCs/>
          <w:sz w:val="24"/>
          <w:szCs w:val="24"/>
        </w:rPr>
        <w:t xml:space="preserve"> </w:t>
      </w:r>
      <w:r w:rsidRPr="00F610EE">
        <w:rPr>
          <w:rFonts w:ascii="Times New Roman" w:hAnsi="Times New Roman" w:cs="Times New Roman"/>
          <w:bCs/>
          <w:sz w:val="24"/>
          <w:szCs w:val="24"/>
        </w:rPr>
        <w:t>Jednotlivé úkony osadenia vykonajte podľa času im zodpovedajúcemu</w:t>
      </w:r>
      <w:r>
        <w:rPr>
          <w:rFonts w:ascii="Times New Roman" w:hAnsi="Times New Roman" w:cs="Times New Roman"/>
          <w:bCs/>
          <w:sz w:val="24"/>
          <w:szCs w:val="24"/>
        </w:rPr>
        <w:t>,</w:t>
      </w:r>
      <w:r w:rsidRPr="00F610EE">
        <w:rPr>
          <w:rFonts w:ascii="Times New Roman" w:hAnsi="Times New Roman" w:cs="Times New Roman"/>
          <w:bCs/>
          <w:sz w:val="24"/>
          <w:szCs w:val="24"/>
        </w:rPr>
        <w:t xml:space="preserve"> na základe ich postupu osadenia.</w:t>
      </w:r>
      <w:r w:rsidR="00F21FDC" w:rsidRPr="008E7993">
        <w:rPr>
          <w:rFonts w:ascii="Times New Roman" w:hAnsi="Times New Roman" w:cs="Times New Roman"/>
          <w:b/>
          <w:bCs/>
          <w:sz w:val="24"/>
          <w:szCs w:val="24"/>
        </w:rPr>
        <w:t xml:space="preserve"> </w:t>
      </w:r>
    </w:p>
    <w:p w:rsidR="007D0BCD" w:rsidRDefault="007D0BCD" w:rsidP="007D0BCD">
      <w:pPr>
        <w:pStyle w:val="Zkladntext"/>
        <w:spacing w:before="322" w:line="360" w:lineRule="auto"/>
        <w:ind w:left="119" w:right="149"/>
        <w:jc w:val="both"/>
        <w:rPr>
          <w:rFonts w:ascii="Times New Roman" w:hAnsi="Times New Roman" w:cs="Times New Roman"/>
          <w:b/>
          <w:bCs/>
          <w:sz w:val="24"/>
          <w:szCs w:val="24"/>
        </w:rPr>
      </w:pPr>
    </w:p>
    <w:p w:rsidR="007D0BCD" w:rsidRPr="007D0BCD" w:rsidRDefault="007D0BCD" w:rsidP="007D0BCD">
      <w:pPr>
        <w:pStyle w:val="Zkladntext"/>
        <w:spacing w:before="322" w:line="360" w:lineRule="auto"/>
        <w:ind w:left="119" w:right="149"/>
        <w:jc w:val="both"/>
        <w:rPr>
          <w:rFonts w:ascii="Times New Roman" w:hAnsi="Times New Roman" w:cs="Times New Roman"/>
          <w:b/>
          <w:bCs/>
          <w:sz w:val="24"/>
          <w:szCs w:val="24"/>
        </w:rPr>
      </w:pPr>
    </w:p>
    <w:p w:rsidR="00F952BA" w:rsidRPr="008E7993" w:rsidRDefault="00F21FDC" w:rsidP="007D0BCD">
      <w:pPr>
        <w:pStyle w:val="Zkladntext"/>
        <w:spacing w:before="322" w:line="360" w:lineRule="auto"/>
        <w:ind w:right="149"/>
        <w:jc w:val="center"/>
        <w:rPr>
          <w:rFonts w:ascii="Times New Roman" w:hAnsi="Times New Roman" w:cs="Times New Roman"/>
          <w:b/>
          <w:bCs/>
          <w:sz w:val="28"/>
          <w:szCs w:val="28"/>
        </w:rPr>
      </w:pPr>
      <w:r w:rsidRPr="008E7993">
        <w:rPr>
          <w:rFonts w:ascii="Times New Roman" w:hAnsi="Times New Roman" w:cs="Times New Roman"/>
          <w:b/>
          <w:bCs/>
          <w:sz w:val="28"/>
          <w:szCs w:val="28"/>
        </w:rPr>
        <w:t>Záruka</w:t>
      </w:r>
    </w:p>
    <w:p w:rsidR="00F21FDC" w:rsidRPr="00F21FDC" w:rsidRDefault="00F21FDC" w:rsidP="00F21FDC">
      <w:pPr>
        <w:widowControl/>
        <w:shd w:val="clear" w:color="auto" w:fill="FFFFFF"/>
        <w:autoSpaceDE/>
        <w:autoSpaceDN/>
        <w:spacing w:after="100" w:afterAutospacing="1" w:line="360" w:lineRule="auto"/>
        <w:ind w:left="142"/>
        <w:jc w:val="both"/>
        <w:rPr>
          <w:rFonts w:eastAsia="Times New Roman"/>
          <w:color w:val="333333"/>
          <w:sz w:val="20"/>
          <w:szCs w:val="20"/>
          <w:lang w:bidi="ar-SA"/>
        </w:rPr>
      </w:pPr>
      <w:r w:rsidRPr="008E7993">
        <w:rPr>
          <w:rFonts w:ascii="Times New Roman" w:eastAsia="Times New Roman" w:hAnsi="Times New Roman" w:cs="Times New Roman"/>
          <w:color w:val="333333"/>
          <w:sz w:val="24"/>
          <w:szCs w:val="24"/>
          <w:lang w:bidi="ar-SA"/>
        </w:rPr>
        <w:t>Ak nie je v objednávke a v priloženom záručnom liste uvedené inak, je záručná doba pri všetkýchtovaroch 24 mesiacov. Záručná doba začína plynúť odo dňa prevzatia tovaru kupujúcim.Záruka sa nevzťahuje na bežné opotrebenie veci alebo jej časti spôsobené používaním, vady tovaru spôsobené používaním tovaru na iný účel, než je pre daný tovar obvyklé, vady tovaru spôsobené nedodržaním postupu v návode na inštaláciu tovaru, neodborným zásahom kupujúceho alebo tretej osoby a vadný tovar, pri ktorom nie je možné dokázať, že vady vznikli použitím vadného materiálu, najmä vady vzniknuté nesprávnym používaním, použitím nevhodných chemických prostriedkov a akýmikoľvek ďalšími príčinami bez zavinenia predávajúceho.</w:t>
      </w:r>
      <w:r w:rsidRPr="008E7993">
        <w:rPr>
          <w:rFonts w:ascii="Times New Roman" w:eastAsia="Times New Roman" w:hAnsi="Times New Roman" w:cs="Times New Roman"/>
          <w:color w:val="333333"/>
          <w:sz w:val="14"/>
          <w:szCs w:val="14"/>
          <w:lang w:bidi="ar-SA"/>
        </w:rPr>
        <w:t> </w:t>
      </w:r>
      <w:r w:rsidRPr="008E7993">
        <w:rPr>
          <w:rFonts w:ascii="Times New Roman" w:eastAsia="Times New Roman" w:hAnsi="Times New Roman" w:cs="Times New Roman"/>
          <w:color w:val="333333"/>
          <w:sz w:val="24"/>
          <w:szCs w:val="24"/>
          <w:lang w:bidi="ar-SA"/>
        </w:rPr>
        <w:t>Ak bol tovar dodaný v rozpore so zmluvou, predávajúci dodá kupujúcemu chýbajúce množstvo  tovaru, prípadne dodá kupujúcemu náhradný tovar v akosti a vyhotovení zodpovedajúcom objednanému tovaru.</w:t>
      </w:r>
      <w:r w:rsidRPr="00F21FDC">
        <w:rPr>
          <w:rFonts w:ascii="Times New Roman" w:hAnsi="Times New Roman" w:cs="Times New Roman"/>
          <w:color w:val="333333"/>
          <w:sz w:val="24"/>
          <w:szCs w:val="24"/>
          <w:shd w:val="clear" w:color="auto" w:fill="FFFFFF"/>
        </w:rPr>
        <w:t>Reklamáciu je možné uplatniť a riešiť po predchádzajúcej dohode v mieste sídla predávajúceho.</w:t>
      </w:r>
    </w:p>
    <w:p w:rsidR="00F21FDC" w:rsidRPr="00AE577E" w:rsidRDefault="00F21FDC" w:rsidP="00F21FDC">
      <w:pPr>
        <w:widowControl/>
        <w:shd w:val="clear" w:color="auto" w:fill="FFFFFF"/>
        <w:autoSpaceDE/>
        <w:autoSpaceDN/>
        <w:spacing w:after="100" w:afterAutospacing="1" w:line="360" w:lineRule="auto"/>
        <w:ind w:left="284"/>
        <w:jc w:val="both"/>
        <w:rPr>
          <w:rFonts w:ascii="Times New Roman" w:eastAsia="Times New Roman" w:hAnsi="Times New Roman" w:cs="Times New Roman"/>
          <w:b/>
          <w:bCs/>
          <w:sz w:val="32"/>
          <w:szCs w:val="32"/>
          <w:lang w:bidi="ar-SA"/>
        </w:rPr>
      </w:pPr>
      <w:r w:rsidRPr="00AE577E">
        <w:rPr>
          <w:rFonts w:ascii="Times New Roman" w:eastAsia="Times New Roman" w:hAnsi="Times New Roman" w:cs="Times New Roman"/>
          <w:b/>
          <w:bCs/>
          <w:sz w:val="24"/>
          <w:szCs w:val="24"/>
          <w:lang w:bidi="ar-SA"/>
        </w:rPr>
        <w:t>Kupujúci je povinný vyhotoviť:</w:t>
      </w:r>
    </w:p>
    <w:p w:rsidR="00F21FDC" w:rsidRPr="008E7993" w:rsidRDefault="00F21FDC" w:rsidP="00F21FDC">
      <w:pPr>
        <w:widowControl/>
        <w:shd w:val="clear" w:color="auto" w:fill="FFFFFF"/>
        <w:autoSpaceDE/>
        <w:autoSpaceDN/>
        <w:spacing w:after="100" w:afterAutospacing="1" w:line="360" w:lineRule="auto"/>
        <w:ind w:left="284"/>
        <w:jc w:val="both"/>
        <w:rPr>
          <w:rFonts w:eastAsia="Times New Roman"/>
          <w:color w:val="333333"/>
          <w:sz w:val="20"/>
          <w:szCs w:val="20"/>
          <w:lang w:bidi="ar-SA"/>
        </w:rPr>
      </w:pPr>
      <w:r>
        <w:rPr>
          <w:rFonts w:ascii="Times New Roman" w:eastAsia="Times New Roman" w:hAnsi="Times New Roman" w:cs="Times New Roman"/>
          <w:color w:val="333333"/>
          <w:sz w:val="24"/>
          <w:szCs w:val="24"/>
          <w:lang w:bidi="ar-SA"/>
        </w:rPr>
        <w:t xml:space="preserve">a) </w:t>
      </w:r>
      <w:r w:rsidRPr="008E7993">
        <w:rPr>
          <w:rFonts w:ascii="Times New Roman" w:eastAsia="Times New Roman" w:hAnsi="Times New Roman" w:cs="Times New Roman"/>
          <w:color w:val="333333"/>
          <w:sz w:val="24"/>
          <w:szCs w:val="24"/>
          <w:lang w:bidi="ar-SA"/>
        </w:rPr>
        <w:t xml:space="preserve">fotodokumentáciu reklamovaného tovaru </w:t>
      </w:r>
    </w:p>
    <w:p w:rsidR="00F21FDC" w:rsidRPr="008E7993" w:rsidRDefault="00F21FDC" w:rsidP="00F21FDC">
      <w:pPr>
        <w:widowControl/>
        <w:shd w:val="clear" w:color="auto" w:fill="FFFFFF"/>
        <w:autoSpaceDE/>
        <w:autoSpaceDN/>
        <w:spacing w:after="100" w:afterAutospacing="1" w:line="360" w:lineRule="auto"/>
        <w:ind w:left="284"/>
        <w:jc w:val="both"/>
        <w:rPr>
          <w:rFonts w:eastAsia="Times New Roman"/>
          <w:color w:val="333333"/>
          <w:sz w:val="20"/>
          <w:szCs w:val="20"/>
          <w:lang w:bidi="ar-SA"/>
        </w:rPr>
      </w:pPr>
      <w:r>
        <w:rPr>
          <w:rFonts w:ascii="Times New Roman" w:eastAsia="Times New Roman" w:hAnsi="Times New Roman" w:cs="Times New Roman"/>
          <w:color w:val="333333"/>
          <w:sz w:val="24"/>
          <w:szCs w:val="24"/>
          <w:lang w:bidi="ar-SA"/>
        </w:rPr>
        <w:lastRenderedPageBreak/>
        <w:t>b</w:t>
      </w:r>
      <w:r w:rsidRPr="008E7993">
        <w:rPr>
          <w:rFonts w:ascii="Times New Roman" w:eastAsia="Times New Roman" w:hAnsi="Times New Roman" w:cs="Times New Roman"/>
          <w:color w:val="333333"/>
          <w:sz w:val="24"/>
          <w:szCs w:val="24"/>
          <w:lang w:bidi="ar-SA"/>
        </w:rPr>
        <w:t>) fotodokumentáciu postupu inštalácie tovaru podľa predávajúcim priloženého návodu na inštaláciu tovaru.</w:t>
      </w:r>
    </w:p>
    <w:p w:rsidR="00F21FDC" w:rsidRPr="00671807" w:rsidRDefault="00F21FDC" w:rsidP="00671807">
      <w:pPr>
        <w:widowControl/>
        <w:shd w:val="clear" w:color="auto" w:fill="FFFFFF"/>
        <w:autoSpaceDE/>
        <w:autoSpaceDN/>
        <w:spacing w:after="100" w:afterAutospacing="1" w:line="360" w:lineRule="auto"/>
        <w:ind w:left="142"/>
        <w:jc w:val="both"/>
        <w:rPr>
          <w:rFonts w:eastAsia="Times New Roman"/>
          <w:color w:val="333333"/>
          <w:sz w:val="20"/>
          <w:szCs w:val="20"/>
          <w:lang w:bidi="ar-SA"/>
        </w:rPr>
      </w:pPr>
      <w:r w:rsidRPr="008E7993">
        <w:rPr>
          <w:rFonts w:ascii="Times New Roman" w:eastAsia="Times New Roman" w:hAnsi="Times New Roman" w:cs="Times New Roman"/>
          <w:color w:val="333333"/>
          <w:sz w:val="24"/>
          <w:szCs w:val="24"/>
          <w:lang w:bidi="ar-SA"/>
        </w:rPr>
        <w:t>Ak predávajúci zistí, že reklamácia je neoprávnená, vady za ktoré by bol inak zodpovedný predávajúci, nahradí kupujúci predávajúcemu spolu s nákladmi, ktoré vznikli so zistením neoprávnenosti reklamácie.</w:t>
      </w:r>
    </w:p>
    <w:p w:rsidR="00F21FDC" w:rsidRDefault="00F21FDC" w:rsidP="00F21FDC">
      <w:pPr>
        <w:pStyle w:val="Zkladntext"/>
        <w:spacing w:line="360" w:lineRule="auto"/>
        <w:ind w:right="150"/>
        <w:rPr>
          <w:rFonts w:ascii="Times New Roman" w:hAnsi="Times New Roman" w:cs="Times New Roman"/>
          <w:b/>
          <w:bCs/>
          <w:sz w:val="28"/>
          <w:szCs w:val="28"/>
        </w:rPr>
      </w:pPr>
    </w:p>
    <w:p w:rsidR="0047381B" w:rsidRPr="00F464B1" w:rsidRDefault="0047381B" w:rsidP="00F21FDC">
      <w:pPr>
        <w:pStyle w:val="Zkladntext"/>
        <w:spacing w:before="322" w:line="360" w:lineRule="auto"/>
        <w:ind w:left="119" w:right="100"/>
        <w:jc w:val="both"/>
        <w:rPr>
          <w:rFonts w:ascii="Times New Roman" w:hAnsi="Times New Roman" w:cs="Times New Roman"/>
          <w:sz w:val="24"/>
          <w:szCs w:val="24"/>
        </w:rPr>
        <w:sectPr w:rsidR="0047381B" w:rsidRPr="00F464B1">
          <w:type w:val="continuous"/>
          <w:pgSz w:w="12240" w:h="15840"/>
          <w:pgMar w:top="980" w:right="1340" w:bottom="280" w:left="1320" w:header="708" w:footer="708" w:gutter="0"/>
          <w:cols w:space="708"/>
        </w:sectPr>
      </w:pPr>
    </w:p>
    <w:p w:rsidR="0047381B" w:rsidRPr="00F464B1" w:rsidRDefault="0047381B">
      <w:pPr>
        <w:spacing w:line="508" w:lineRule="auto"/>
        <w:ind w:left="3"/>
        <w:jc w:val="center"/>
        <w:rPr>
          <w:rFonts w:ascii="Times New Roman" w:hAnsi="Times New Roman" w:cs="Times New Roman"/>
          <w:sz w:val="24"/>
          <w:szCs w:val="24"/>
        </w:rPr>
      </w:pPr>
      <w:bookmarkStart w:id="0" w:name="_GoBack"/>
      <w:bookmarkEnd w:id="0"/>
    </w:p>
    <w:sectPr w:rsidR="0047381B" w:rsidRPr="00F464B1" w:rsidSect="00887A45">
      <w:pgSz w:w="12000" w:h="8000" w:orient="landscape"/>
      <w:pgMar w:top="720" w:right="380" w:bottom="280" w:left="38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1412"/>
    <w:multiLevelType w:val="hybridMultilevel"/>
    <w:tmpl w:val="2BA48BDA"/>
    <w:lvl w:ilvl="0" w:tplc="29D2E40C">
      <w:numFmt w:val="bullet"/>
      <w:lvlText w:val="–"/>
      <w:lvlJc w:val="left"/>
      <w:pPr>
        <w:ind w:left="479" w:hanging="360"/>
      </w:pPr>
      <w:rPr>
        <w:rFonts w:ascii="Times New Roman" w:eastAsia="Arial" w:hAnsi="Times New Roman" w:cs="Times New Roman" w:hint="default"/>
        <w:b/>
      </w:rPr>
    </w:lvl>
    <w:lvl w:ilvl="1" w:tplc="041B0003" w:tentative="1">
      <w:start w:val="1"/>
      <w:numFmt w:val="bullet"/>
      <w:lvlText w:val="o"/>
      <w:lvlJc w:val="left"/>
      <w:pPr>
        <w:ind w:left="1199" w:hanging="360"/>
      </w:pPr>
      <w:rPr>
        <w:rFonts w:ascii="Courier New" w:hAnsi="Courier New" w:cs="Courier New" w:hint="default"/>
      </w:rPr>
    </w:lvl>
    <w:lvl w:ilvl="2" w:tplc="041B0005" w:tentative="1">
      <w:start w:val="1"/>
      <w:numFmt w:val="bullet"/>
      <w:lvlText w:val=""/>
      <w:lvlJc w:val="left"/>
      <w:pPr>
        <w:ind w:left="1919" w:hanging="360"/>
      </w:pPr>
      <w:rPr>
        <w:rFonts w:ascii="Wingdings" w:hAnsi="Wingdings" w:hint="default"/>
      </w:rPr>
    </w:lvl>
    <w:lvl w:ilvl="3" w:tplc="041B0001" w:tentative="1">
      <w:start w:val="1"/>
      <w:numFmt w:val="bullet"/>
      <w:lvlText w:val=""/>
      <w:lvlJc w:val="left"/>
      <w:pPr>
        <w:ind w:left="2639" w:hanging="360"/>
      </w:pPr>
      <w:rPr>
        <w:rFonts w:ascii="Symbol" w:hAnsi="Symbol" w:hint="default"/>
      </w:rPr>
    </w:lvl>
    <w:lvl w:ilvl="4" w:tplc="041B0003" w:tentative="1">
      <w:start w:val="1"/>
      <w:numFmt w:val="bullet"/>
      <w:lvlText w:val="o"/>
      <w:lvlJc w:val="left"/>
      <w:pPr>
        <w:ind w:left="3359" w:hanging="360"/>
      </w:pPr>
      <w:rPr>
        <w:rFonts w:ascii="Courier New" w:hAnsi="Courier New" w:cs="Courier New" w:hint="default"/>
      </w:rPr>
    </w:lvl>
    <w:lvl w:ilvl="5" w:tplc="041B0005" w:tentative="1">
      <w:start w:val="1"/>
      <w:numFmt w:val="bullet"/>
      <w:lvlText w:val=""/>
      <w:lvlJc w:val="left"/>
      <w:pPr>
        <w:ind w:left="4079" w:hanging="360"/>
      </w:pPr>
      <w:rPr>
        <w:rFonts w:ascii="Wingdings" w:hAnsi="Wingdings" w:hint="default"/>
      </w:rPr>
    </w:lvl>
    <w:lvl w:ilvl="6" w:tplc="041B0001" w:tentative="1">
      <w:start w:val="1"/>
      <w:numFmt w:val="bullet"/>
      <w:lvlText w:val=""/>
      <w:lvlJc w:val="left"/>
      <w:pPr>
        <w:ind w:left="4799" w:hanging="360"/>
      </w:pPr>
      <w:rPr>
        <w:rFonts w:ascii="Symbol" w:hAnsi="Symbol" w:hint="default"/>
      </w:rPr>
    </w:lvl>
    <w:lvl w:ilvl="7" w:tplc="041B0003" w:tentative="1">
      <w:start w:val="1"/>
      <w:numFmt w:val="bullet"/>
      <w:lvlText w:val="o"/>
      <w:lvlJc w:val="left"/>
      <w:pPr>
        <w:ind w:left="5519" w:hanging="360"/>
      </w:pPr>
      <w:rPr>
        <w:rFonts w:ascii="Courier New" w:hAnsi="Courier New" w:cs="Courier New" w:hint="default"/>
      </w:rPr>
    </w:lvl>
    <w:lvl w:ilvl="8" w:tplc="041B0005" w:tentative="1">
      <w:start w:val="1"/>
      <w:numFmt w:val="bullet"/>
      <w:lvlText w:val=""/>
      <w:lvlJc w:val="left"/>
      <w:pPr>
        <w:ind w:left="623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ulTrailSpace/>
    <w:shapeLayoutLikeWW8/>
  </w:compat>
  <w:rsids>
    <w:rsidRoot w:val="0047381B"/>
    <w:rsid w:val="00141B3C"/>
    <w:rsid w:val="001F7DC5"/>
    <w:rsid w:val="002F2980"/>
    <w:rsid w:val="0047381B"/>
    <w:rsid w:val="004C2528"/>
    <w:rsid w:val="004D0F9D"/>
    <w:rsid w:val="005835D1"/>
    <w:rsid w:val="005A7AE6"/>
    <w:rsid w:val="00671807"/>
    <w:rsid w:val="007D0BCD"/>
    <w:rsid w:val="00887A45"/>
    <w:rsid w:val="008A3F88"/>
    <w:rsid w:val="008B1D84"/>
    <w:rsid w:val="008E7993"/>
    <w:rsid w:val="009866EE"/>
    <w:rsid w:val="009C3F9F"/>
    <w:rsid w:val="00A25EB0"/>
    <w:rsid w:val="00AE577E"/>
    <w:rsid w:val="00B64431"/>
    <w:rsid w:val="00BD5625"/>
    <w:rsid w:val="00C1234E"/>
    <w:rsid w:val="00C3489C"/>
    <w:rsid w:val="00E312BE"/>
    <w:rsid w:val="00E46204"/>
    <w:rsid w:val="00F21FDC"/>
    <w:rsid w:val="00F464B1"/>
    <w:rsid w:val="00F479AC"/>
    <w:rsid w:val="00F610EE"/>
    <w:rsid w:val="00F952BA"/>
    <w:rsid w:val="00FF484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7A45"/>
    <w:rPr>
      <w:rFonts w:ascii="Arial" w:eastAsia="Arial" w:hAnsi="Arial" w:cs="Arial"/>
      <w:lang w:val="sk-SK" w:eastAsia="sk-SK" w:bidi="sk-SK"/>
    </w:rPr>
  </w:style>
  <w:style w:type="paragraph" w:styleId="Nadpis1">
    <w:name w:val="heading 1"/>
    <w:basedOn w:val="Normln"/>
    <w:uiPriority w:val="9"/>
    <w:qFormat/>
    <w:rsid w:val="00887A45"/>
    <w:pPr>
      <w:ind w:left="119"/>
      <w:outlineLvl w:val="0"/>
    </w:pPr>
    <w:rPr>
      <w:b/>
      <w:bCs/>
      <w:sz w:val="34"/>
      <w:szCs w:val="3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887A45"/>
    <w:tblPr>
      <w:tblInd w:w="0" w:type="dxa"/>
      <w:tblCellMar>
        <w:top w:w="0" w:type="dxa"/>
        <w:left w:w="0" w:type="dxa"/>
        <w:bottom w:w="0" w:type="dxa"/>
        <w:right w:w="0" w:type="dxa"/>
      </w:tblCellMar>
    </w:tblPr>
  </w:style>
  <w:style w:type="paragraph" w:styleId="Zkladntext">
    <w:name w:val="Body Text"/>
    <w:basedOn w:val="Normln"/>
    <w:uiPriority w:val="1"/>
    <w:qFormat/>
    <w:rsid w:val="00887A45"/>
  </w:style>
  <w:style w:type="paragraph" w:styleId="Odstavecseseznamem">
    <w:name w:val="List Paragraph"/>
    <w:basedOn w:val="Normln"/>
    <w:uiPriority w:val="34"/>
    <w:qFormat/>
    <w:rsid w:val="00887A45"/>
  </w:style>
  <w:style w:type="paragraph" w:customStyle="1" w:styleId="TableParagraph">
    <w:name w:val="Table Paragraph"/>
    <w:basedOn w:val="Normln"/>
    <w:uiPriority w:val="1"/>
    <w:qFormat/>
    <w:rsid w:val="00887A45"/>
  </w:style>
</w:styles>
</file>

<file path=word/webSettings.xml><?xml version="1.0" encoding="utf-8"?>
<w:webSettings xmlns:r="http://schemas.openxmlformats.org/officeDocument/2006/relationships" xmlns:w="http://schemas.openxmlformats.org/wordprocessingml/2006/main">
  <w:divs>
    <w:div w:id="2116628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1230</Words>
  <Characters>7012</Characters>
  <Application>Microsoft Office Word</Application>
  <DocSecurity>0</DocSecurity>
  <Lines>58</Lines>
  <Paragraphs>16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Kučiak</dc:creator>
  <cp:lastModifiedBy>david</cp:lastModifiedBy>
  <cp:revision>4</cp:revision>
  <dcterms:created xsi:type="dcterms:W3CDTF">2022-09-26T10:44:00Z</dcterms:created>
  <dcterms:modified xsi:type="dcterms:W3CDTF">2022-09-26T10:53:00Z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Mozilla/5.0 (Windows NT 10.0; ) AppleWebKit/537.36 (KHTML, like Gecko) Chrome/83.0.4103.116 Safari/537.36</vt:lpwstr>
  </property>
  <property fmtid="{D5CDD505-2E9C-101B-9397-08002B2CF9AE}" pid="4" name="LastSaved">
    <vt:filetime>2020-07-06T00:00:00Z</vt:filetime>
  </property>
</Properties>
</file>